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2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Муниципальное дошкольное образовательное учреждение </w:t>
      </w:r>
    </w:p>
    <w:p w:rsidR="00004662" w:rsidRDefault="00EF02DC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«Детский сад № 2</w:t>
      </w:r>
      <w:r w:rsidR="00004662">
        <w:rPr>
          <w:b/>
          <w:bCs/>
          <w:sz w:val="28"/>
        </w:rPr>
        <w:t>»</w:t>
      </w:r>
    </w:p>
    <w:p w:rsidR="00004662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1889920" cy="1076519"/>
            <wp:effectExtent l="0" t="0" r="0" b="0"/>
            <wp:docPr id="6" name="Рисунок 6" descr="C:\Users\Игорь\Desktop\IMG_20220228_08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_20220228_081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05" cy="10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4E" w:rsidRPr="001D3AD8" w:rsidRDefault="00317A4E" w:rsidP="00317A4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Приказ от 31.05. 2024</w:t>
      </w:r>
      <w:r w:rsidRPr="00E51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D06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41/1</w:t>
      </w:r>
    </w:p>
    <w:p w:rsidR="00317A4E" w:rsidRDefault="00317A4E" w:rsidP="00317A4E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317A4E" w:rsidRDefault="00317A4E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066E3B" w:rsidRPr="00317A4E" w:rsidRDefault="006B6DFD" w:rsidP="00004662">
      <w:pPr>
        <w:pStyle w:val="a3"/>
        <w:spacing w:before="0" w:beforeAutospacing="0" w:after="0" w:afterAutospacing="0"/>
        <w:rPr>
          <w:bCs/>
        </w:rPr>
      </w:pPr>
      <w:bookmarkStart w:id="0" w:name="_GoBack"/>
      <w:bookmarkEnd w:id="0"/>
      <w:r>
        <w:rPr>
          <w:noProof/>
        </w:rPr>
        <w:pict>
          <v:rect id="Прямоугольник 6" o:spid="_x0000_s1028" style="position:absolute;margin-left:-21.35pt;margin-top:62.45pt;width:231.7pt;height:6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" o:allowincell="f" filled="f" fillcolor="#4f81bd [3204]" stroked="f">
            <v:textbox inset="0,0,18pt,0">
              <w:txbxContent>
                <w:p w:rsidR="003325C3" w:rsidRDefault="003325C3" w:rsidP="000046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«Принято»</w:t>
                  </w:r>
                </w:p>
                <w:p w:rsidR="003325C3" w:rsidRPr="000F68E9" w:rsidRDefault="003325C3" w:rsidP="000046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на заседании Совета педагогов </w:t>
                  </w:r>
                </w:p>
                <w:p w:rsidR="003325C3" w:rsidRDefault="003325C3" w:rsidP="00004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МДОУ «Детский сад № 2»</w:t>
                  </w:r>
                </w:p>
                <w:p w:rsidR="003325C3" w:rsidRPr="00005DA2" w:rsidRDefault="003325C3" w:rsidP="000046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  от 31.05.2024 г. № 5</w:t>
                  </w:r>
                </w:p>
              </w:txbxContent>
            </v:textbox>
            <w10:wrap type="square" anchorx="margin" anchory="margin"/>
          </v:rect>
        </w:pict>
      </w:r>
      <w:r>
        <w:rPr>
          <w:b/>
          <w:bCs/>
          <w:noProof/>
          <w:sz w:val="28"/>
        </w:rPr>
        <w:pict>
          <v:rect id="_x0000_s1030" style="position:absolute;margin-left:-29.2pt;margin-top:151pt;width:231.7pt;height:67.8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" o:allowincell="f" filled="f" fillcolor="#4f81bd [3204]" stroked="f">
            <v:textbox inset="0,0,18pt,0">
              <w:txbxContent>
                <w:p w:rsidR="003325C3" w:rsidRPr="00EB32AB" w:rsidRDefault="003325C3" w:rsidP="009B3A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«Согласован</w:t>
                  </w:r>
                  <w:r w:rsidRPr="00EB32AB">
                    <w:rPr>
                      <w:rFonts w:ascii="Times New Roman" w:hAnsi="Times New Roman" w:cs="Times New Roman"/>
                      <w:b/>
                      <w:sz w:val="24"/>
                    </w:rPr>
                    <w:t>о»</w:t>
                  </w:r>
                </w:p>
                <w:p w:rsidR="003325C3" w:rsidRDefault="003325C3" w:rsidP="009B3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 Советом родителей </w:t>
                  </w:r>
                </w:p>
                <w:p w:rsidR="003325C3" w:rsidRDefault="003325C3" w:rsidP="009B3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МДОУ «Детский сад № 2»</w:t>
                  </w:r>
                </w:p>
                <w:p w:rsidR="003325C3" w:rsidRPr="00005DA2" w:rsidRDefault="003325C3" w:rsidP="009B3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  от 03.06.2024 г. № 2</w:t>
                  </w:r>
                </w:p>
              </w:txbxContent>
            </v:textbox>
            <w10:wrap type="square" anchorx="margin" anchory="margin"/>
          </v:rect>
        </w:pict>
      </w:r>
    </w:p>
    <w:p w:rsidR="00004662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A16BC4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trike/>
          <w:color w:val="FF0000"/>
          <w:sz w:val="40"/>
          <w:szCs w:val="40"/>
        </w:rPr>
      </w:pPr>
      <w:r w:rsidRPr="00EB32AB">
        <w:rPr>
          <w:b/>
          <w:bCs/>
          <w:sz w:val="40"/>
          <w:szCs w:val="40"/>
        </w:rPr>
        <w:t>ДОПОЛНИТЕЛЬНАЯ</w:t>
      </w:r>
      <w:r w:rsidR="00BE1957">
        <w:rPr>
          <w:b/>
          <w:bCs/>
          <w:sz w:val="40"/>
          <w:szCs w:val="40"/>
        </w:rPr>
        <w:t xml:space="preserve"> </w:t>
      </w:r>
    </w:p>
    <w:p w:rsidR="00004662" w:rsidRPr="00EB32AB" w:rsidRDefault="00BE1957" w:rsidP="00004662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ОБЩЕРАЗВИВАЮЩАЯ</w:t>
      </w:r>
      <w:r w:rsidR="0007619C">
        <w:rPr>
          <w:b/>
          <w:bCs/>
          <w:sz w:val="40"/>
          <w:szCs w:val="40"/>
        </w:rPr>
        <w:t xml:space="preserve"> </w:t>
      </w:r>
      <w:r w:rsidR="00004662" w:rsidRPr="00EB32AB">
        <w:rPr>
          <w:b/>
          <w:bCs/>
          <w:sz w:val="40"/>
          <w:szCs w:val="40"/>
        </w:rPr>
        <w:t>ПРОГРАММА</w:t>
      </w:r>
    </w:p>
    <w:p w:rsidR="00004662" w:rsidRPr="00EB32AB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B32AB">
        <w:rPr>
          <w:b/>
          <w:bCs/>
          <w:sz w:val="40"/>
          <w:szCs w:val="40"/>
        </w:rPr>
        <w:t>«</w:t>
      </w:r>
      <w:r w:rsidR="00A56E33">
        <w:rPr>
          <w:b/>
          <w:bCs/>
          <w:sz w:val="40"/>
          <w:szCs w:val="40"/>
        </w:rPr>
        <w:t>АБВГДЕЙКА</w:t>
      </w:r>
      <w:r w:rsidRPr="00EB32AB">
        <w:rPr>
          <w:b/>
          <w:bCs/>
          <w:sz w:val="40"/>
          <w:szCs w:val="40"/>
        </w:rPr>
        <w:t>»</w:t>
      </w:r>
    </w:p>
    <w:p w:rsidR="00004662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7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04662" w:rsidRPr="00EB32AB" w:rsidRDefault="00004662" w:rsidP="00004662">
      <w:pPr>
        <w:pStyle w:val="a3"/>
        <w:spacing w:before="0" w:beforeAutospacing="0" w:after="0" w:afterAutospacing="0"/>
        <w:jc w:val="center"/>
        <w:rPr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                                                                 </w:t>
      </w:r>
      <w:r>
        <w:rPr>
          <w:bCs/>
          <w:sz w:val="28"/>
          <w:szCs w:val="32"/>
        </w:rPr>
        <w:t>Возраст учащихся</w:t>
      </w:r>
      <w:r w:rsidR="00233349">
        <w:rPr>
          <w:bCs/>
          <w:sz w:val="28"/>
          <w:szCs w:val="32"/>
        </w:rPr>
        <w:t>: 5</w:t>
      </w:r>
      <w:r w:rsidR="00BE1957">
        <w:rPr>
          <w:bCs/>
          <w:sz w:val="28"/>
          <w:szCs w:val="32"/>
        </w:rPr>
        <w:t>-7</w:t>
      </w:r>
      <w:r w:rsidRPr="00EB32AB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>лет</w:t>
      </w:r>
    </w:p>
    <w:p w:rsidR="00004662" w:rsidRPr="00EB32AB" w:rsidRDefault="00004662" w:rsidP="00004662">
      <w:pPr>
        <w:pStyle w:val="a3"/>
        <w:spacing w:before="0" w:beforeAutospacing="0" w:after="0" w:afterAutospacing="0"/>
        <w:rPr>
          <w:bCs/>
          <w:sz w:val="28"/>
          <w:szCs w:val="32"/>
        </w:rPr>
      </w:pPr>
      <w:r w:rsidRPr="00EB32AB">
        <w:rPr>
          <w:bCs/>
          <w:sz w:val="28"/>
          <w:szCs w:val="32"/>
        </w:rPr>
        <w:t xml:space="preserve">                                                                           </w:t>
      </w:r>
      <w:r>
        <w:rPr>
          <w:bCs/>
          <w:sz w:val="28"/>
          <w:szCs w:val="32"/>
        </w:rPr>
        <w:t xml:space="preserve">  </w:t>
      </w:r>
      <w:r w:rsidRPr="00EB32AB">
        <w:rPr>
          <w:bCs/>
          <w:sz w:val="28"/>
          <w:szCs w:val="32"/>
        </w:rPr>
        <w:t xml:space="preserve"> </w:t>
      </w:r>
      <w:r w:rsidR="00BE1957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>Срок реализации</w:t>
      </w:r>
      <w:r w:rsidR="00233349">
        <w:rPr>
          <w:bCs/>
          <w:sz w:val="28"/>
          <w:szCs w:val="32"/>
        </w:rPr>
        <w:t>: 2</w:t>
      </w:r>
      <w:r w:rsidRPr="00EB32AB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>год</w:t>
      </w:r>
      <w:r w:rsidR="00233349">
        <w:rPr>
          <w:bCs/>
          <w:sz w:val="28"/>
          <w:szCs w:val="32"/>
        </w:rPr>
        <w:t>а</w:t>
      </w: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Cs/>
          <w:sz w:val="28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Cs/>
          <w:sz w:val="28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Cs/>
          <w:sz w:val="28"/>
          <w:szCs w:val="32"/>
        </w:rPr>
      </w:pPr>
    </w:p>
    <w:p w:rsidR="00004662" w:rsidRPr="00EB32AB" w:rsidRDefault="00004662" w:rsidP="00004662">
      <w:pPr>
        <w:pStyle w:val="a3"/>
        <w:spacing w:before="0" w:beforeAutospacing="0" w:after="0" w:afterAutospacing="0"/>
        <w:jc w:val="right"/>
        <w:rPr>
          <w:bCs/>
          <w:sz w:val="28"/>
          <w:szCs w:val="32"/>
        </w:rPr>
      </w:pPr>
    </w:p>
    <w:p w:rsidR="00004662" w:rsidRPr="00EB32AB" w:rsidRDefault="00004662" w:rsidP="00C524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32AB">
        <w:rPr>
          <w:bCs/>
          <w:sz w:val="28"/>
          <w:szCs w:val="32"/>
        </w:rPr>
        <w:t xml:space="preserve">                         </w:t>
      </w:r>
      <w:r>
        <w:rPr>
          <w:bCs/>
          <w:sz w:val="28"/>
          <w:szCs w:val="32"/>
        </w:rPr>
        <w:t xml:space="preserve">                                  </w:t>
      </w: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color w:val="FF0000"/>
          <w:sz w:val="28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color w:val="FF0000"/>
          <w:sz w:val="28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004662" w:rsidRDefault="00004662" w:rsidP="00004662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04662" w:rsidRPr="000F68E9" w:rsidRDefault="00004662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F68E9">
        <w:rPr>
          <w:b/>
          <w:bCs/>
          <w:sz w:val="28"/>
          <w:szCs w:val="28"/>
        </w:rPr>
        <w:t>Бежецк</w:t>
      </w:r>
    </w:p>
    <w:p w:rsidR="00004662" w:rsidRPr="000F68E9" w:rsidRDefault="00FB48A6" w:rsidP="0000466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F68E9">
        <w:rPr>
          <w:b/>
          <w:bCs/>
          <w:sz w:val="28"/>
          <w:szCs w:val="28"/>
        </w:rPr>
        <w:t>202</w:t>
      </w:r>
      <w:r w:rsidR="000F68E9" w:rsidRPr="000F68E9">
        <w:rPr>
          <w:b/>
          <w:bCs/>
          <w:sz w:val="28"/>
          <w:szCs w:val="28"/>
        </w:rPr>
        <w:t>4</w:t>
      </w:r>
      <w:r w:rsidR="00004662" w:rsidRPr="000F68E9">
        <w:rPr>
          <w:b/>
          <w:bCs/>
          <w:sz w:val="28"/>
          <w:szCs w:val="28"/>
        </w:rPr>
        <w:t xml:space="preserve"> г.</w:t>
      </w:r>
    </w:p>
    <w:p w:rsidR="00E04685" w:rsidRPr="00DE4C63" w:rsidRDefault="00E04685" w:rsidP="00DE4C63">
      <w:pPr>
        <w:pStyle w:val="a3"/>
        <w:spacing w:before="0" w:beforeAutospacing="0" w:after="0" w:afterAutospacing="0"/>
        <w:jc w:val="right"/>
        <w:rPr>
          <w:b/>
          <w:bCs/>
          <w:sz w:val="32"/>
          <w:szCs w:val="32"/>
        </w:rPr>
      </w:pPr>
    </w:p>
    <w:p w:rsidR="00D305D2" w:rsidRPr="00164008" w:rsidRDefault="00D305D2" w:rsidP="00D305D2">
      <w:pPr>
        <w:pStyle w:val="a3"/>
        <w:rPr>
          <w:b/>
          <w:bCs/>
          <w:sz w:val="28"/>
        </w:rPr>
      </w:pPr>
      <w:r w:rsidRPr="00164008">
        <w:rPr>
          <w:b/>
          <w:bCs/>
          <w:sz w:val="28"/>
        </w:rPr>
        <w:t>Содержание</w:t>
      </w:r>
    </w:p>
    <w:p w:rsidR="00D305D2" w:rsidRPr="00164008" w:rsidRDefault="00D305D2" w:rsidP="00D305D2">
      <w:pPr>
        <w:pStyle w:val="a3"/>
        <w:rPr>
          <w:b/>
          <w:bCs/>
          <w:sz w:val="28"/>
        </w:rPr>
      </w:pPr>
      <w:r w:rsidRPr="00164008">
        <w:rPr>
          <w:b/>
          <w:bCs/>
          <w:sz w:val="28"/>
        </w:rPr>
        <w:t>Введение</w:t>
      </w:r>
      <w:r>
        <w:rPr>
          <w:b/>
          <w:bCs/>
          <w:sz w:val="28"/>
        </w:rPr>
        <w:t xml:space="preserve"> </w:t>
      </w:r>
      <w:r w:rsidRPr="002E44CB">
        <w:rPr>
          <w:bCs/>
          <w:sz w:val="28"/>
        </w:rPr>
        <w:t>………………………………………………….………………………</w:t>
      </w:r>
      <w:r w:rsidR="002E44CB" w:rsidRPr="002E44CB">
        <w:rPr>
          <w:bCs/>
          <w:sz w:val="28"/>
        </w:rPr>
        <w:t>3</w:t>
      </w:r>
    </w:p>
    <w:p w:rsidR="00D305D2" w:rsidRPr="0071561E" w:rsidRDefault="00D305D2" w:rsidP="000F52F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  <w:bCs/>
          <w:color w:val="000000"/>
          <w:sz w:val="28"/>
          <w:szCs w:val="27"/>
        </w:rPr>
      </w:pPr>
      <w:r w:rsidRPr="0085080B">
        <w:rPr>
          <w:b/>
          <w:bCs/>
          <w:color w:val="000000"/>
          <w:sz w:val="28"/>
          <w:szCs w:val="27"/>
        </w:rPr>
        <w:t>Целевой раздел</w:t>
      </w:r>
    </w:p>
    <w:p w:rsidR="00D305D2" w:rsidRPr="00A80623" w:rsidRDefault="00D305D2" w:rsidP="000F52F5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A80623">
        <w:rPr>
          <w:color w:val="000000"/>
          <w:sz w:val="28"/>
          <w:szCs w:val="27"/>
        </w:rPr>
        <w:t>1.1. Пояснительная записка</w:t>
      </w:r>
      <w:r>
        <w:rPr>
          <w:color w:val="000000"/>
          <w:sz w:val="28"/>
          <w:szCs w:val="27"/>
        </w:rPr>
        <w:t>……………………………………………………</w:t>
      </w:r>
      <w:r w:rsidR="002E44CB">
        <w:rPr>
          <w:color w:val="000000"/>
          <w:sz w:val="28"/>
          <w:szCs w:val="27"/>
        </w:rPr>
        <w:t xml:space="preserve"> . .</w:t>
      </w:r>
      <w:r>
        <w:rPr>
          <w:color w:val="000000"/>
          <w:sz w:val="28"/>
          <w:szCs w:val="27"/>
        </w:rPr>
        <w:t>5</w:t>
      </w:r>
    </w:p>
    <w:p w:rsidR="000F52F5" w:rsidRPr="000F52F5" w:rsidRDefault="000F52F5" w:rsidP="000F52F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32"/>
        </w:rPr>
      </w:pPr>
      <w:r w:rsidRPr="000F52F5">
        <w:rPr>
          <w:rFonts w:ascii="Times New Roman" w:eastAsia="Times New Roman" w:hAnsi="Times New Roman" w:cs="Times New Roman"/>
          <w:color w:val="111111"/>
          <w:sz w:val="28"/>
          <w:szCs w:val="24"/>
        </w:rPr>
        <w:t>Новизна, актуальность и целесообразность дополнительной образовательной программы</w:t>
      </w:r>
      <w:r>
        <w:rPr>
          <w:rFonts w:ascii="Times New Roman" w:eastAsia="Times New Roman" w:hAnsi="Times New Roman" w:cs="Times New Roman"/>
          <w:color w:val="111111"/>
          <w:sz w:val="28"/>
          <w:szCs w:val="24"/>
        </w:rPr>
        <w:t>. . . . . . . . . . . . . . . . . . . . . . . . . . . . . . . . . . . . . . . .  .</w:t>
      </w:r>
      <w:r w:rsidR="002E44CB">
        <w:rPr>
          <w:rFonts w:ascii="Times New Roman" w:eastAsia="Times New Roman" w:hAnsi="Times New Roman" w:cs="Times New Roman"/>
          <w:color w:val="111111"/>
          <w:sz w:val="28"/>
          <w:szCs w:val="24"/>
        </w:rPr>
        <w:t>5</w:t>
      </w:r>
    </w:p>
    <w:p w:rsidR="00D305D2" w:rsidRPr="000F52F5" w:rsidRDefault="00D305D2" w:rsidP="000F52F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0F52F5">
        <w:rPr>
          <w:rFonts w:ascii="Times New Roman" w:hAnsi="Times New Roman" w:cs="Times New Roman"/>
          <w:sz w:val="28"/>
          <w:szCs w:val="32"/>
        </w:rPr>
        <w:t xml:space="preserve">Цель и задачи </w:t>
      </w:r>
      <w:r w:rsidR="0036265C" w:rsidRPr="0036265C">
        <w:rPr>
          <w:rFonts w:ascii="Times New Roman" w:hAnsi="Times New Roman" w:cs="Times New Roman"/>
          <w:sz w:val="28"/>
          <w:szCs w:val="24"/>
        </w:rPr>
        <w:t>дополнительной образовательной программы</w:t>
      </w:r>
      <w:r w:rsidR="0036265C">
        <w:rPr>
          <w:rFonts w:ascii="Times New Roman" w:hAnsi="Times New Roman" w:cs="Times New Roman"/>
          <w:sz w:val="28"/>
          <w:szCs w:val="24"/>
        </w:rPr>
        <w:t>. .</w:t>
      </w:r>
      <w:r w:rsidR="0036265C">
        <w:rPr>
          <w:rFonts w:ascii="Times New Roman" w:hAnsi="Times New Roman" w:cs="Times New Roman"/>
          <w:sz w:val="28"/>
          <w:szCs w:val="32"/>
        </w:rPr>
        <w:t>. . . . . . .</w:t>
      </w:r>
      <w:r w:rsidR="002E44CB">
        <w:rPr>
          <w:rFonts w:ascii="Times New Roman" w:hAnsi="Times New Roman" w:cs="Times New Roman"/>
          <w:sz w:val="28"/>
          <w:szCs w:val="32"/>
        </w:rPr>
        <w:t xml:space="preserve"> .6</w:t>
      </w:r>
    </w:p>
    <w:p w:rsidR="00D305D2" w:rsidRPr="00EA2DB8" w:rsidRDefault="0036265C" w:rsidP="000F52F5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sz w:val="28"/>
          <w:szCs w:val="32"/>
        </w:rPr>
        <w:t>1.4</w:t>
      </w:r>
      <w:r w:rsidR="00D305D2" w:rsidRPr="00EA2DB8">
        <w:rPr>
          <w:sz w:val="28"/>
          <w:szCs w:val="32"/>
        </w:rPr>
        <w:t>.</w:t>
      </w:r>
      <w:r w:rsidR="00D305D2" w:rsidRPr="00EA2DB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 </w:t>
      </w:r>
      <w:r w:rsidR="00D305D2" w:rsidRPr="00EA2DB8">
        <w:rPr>
          <w:color w:val="000000"/>
          <w:sz w:val="28"/>
          <w:szCs w:val="27"/>
        </w:rPr>
        <w:t xml:space="preserve">Принципы </w:t>
      </w:r>
      <w:r w:rsidRPr="0036265C">
        <w:rPr>
          <w:sz w:val="28"/>
          <w:szCs w:val="32"/>
        </w:rPr>
        <w:t>формирования Программы дополнительного образования</w:t>
      </w:r>
      <w:r w:rsidRPr="0036265C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.</w:t>
      </w:r>
      <w:r w:rsidR="00D305D2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>7</w:t>
      </w:r>
    </w:p>
    <w:p w:rsidR="0036265C" w:rsidRDefault="0036265C" w:rsidP="000F52F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  <w:szCs w:val="27"/>
        </w:rPr>
        <w:t xml:space="preserve">1.5. </w:t>
      </w:r>
      <w:r w:rsidRPr="0036265C">
        <w:rPr>
          <w:sz w:val="28"/>
        </w:rPr>
        <w:t>Субъектный компонент дополнительной образовательной программы.</w:t>
      </w:r>
      <w:r>
        <w:rPr>
          <w:sz w:val="28"/>
        </w:rPr>
        <w:t xml:space="preserve"> .8 </w:t>
      </w:r>
    </w:p>
    <w:p w:rsidR="00D305D2" w:rsidRPr="00EA2DB8" w:rsidRDefault="0036265C" w:rsidP="000F52F5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sz w:val="28"/>
        </w:rPr>
        <w:t xml:space="preserve">1.6. </w:t>
      </w:r>
      <w:r w:rsidR="00D305D2" w:rsidRPr="00EA2DB8">
        <w:rPr>
          <w:color w:val="000000"/>
          <w:sz w:val="28"/>
          <w:szCs w:val="27"/>
        </w:rPr>
        <w:t>Планируемые результаты освоения Программы</w:t>
      </w:r>
      <w:r w:rsidR="00D305D2">
        <w:rPr>
          <w:color w:val="000000"/>
          <w:sz w:val="28"/>
          <w:szCs w:val="27"/>
        </w:rPr>
        <w:t>………………………</w:t>
      </w:r>
      <w:r>
        <w:rPr>
          <w:color w:val="000000"/>
          <w:sz w:val="28"/>
          <w:szCs w:val="27"/>
        </w:rPr>
        <w:t>. . .</w:t>
      </w:r>
      <w:r w:rsidR="00D305D2">
        <w:rPr>
          <w:color w:val="000000"/>
          <w:sz w:val="28"/>
          <w:szCs w:val="27"/>
        </w:rPr>
        <w:t>8</w:t>
      </w:r>
    </w:p>
    <w:p w:rsidR="00D305D2" w:rsidRPr="00EA2DB8" w:rsidRDefault="0036265C" w:rsidP="003626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305D2" w:rsidRPr="00EA2DB8">
        <w:rPr>
          <w:sz w:val="28"/>
          <w:szCs w:val="28"/>
        </w:rPr>
        <w:t xml:space="preserve">. </w:t>
      </w:r>
      <w:r w:rsidRPr="0036265C">
        <w:rPr>
          <w:color w:val="000000"/>
          <w:sz w:val="28"/>
        </w:rPr>
        <w:t>Система отслеживания и оценивания результатов развивающей работы</w:t>
      </w:r>
      <w:r>
        <w:rPr>
          <w:b/>
          <w:color w:val="000000"/>
          <w:sz w:val="28"/>
        </w:rPr>
        <w:t xml:space="preserve">. </w:t>
      </w:r>
      <w:r w:rsidR="00C44545">
        <w:rPr>
          <w:color w:val="000000"/>
          <w:sz w:val="28"/>
        </w:rPr>
        <w:t>9</w:t>
      </w:r>
    </w:p>
    <w:p w:rsidR="00D305D2" w:rsidRPr="00EA2DB8" w:rsidRDefault="00D305D2" w:rsidP="00D305D2">
      <w:pPr>
        <w:pStyle w:val="a3"/>
        <w:spacing w:before="0" w:beforeAutospacing="0" w:after="0" w:afterAutospacing="0"/>
        <w:jc w:val="both"/>
        <w:rPr>
          <w:sz w:val="28"/>
          <w:szCs w:val="32"/>
        </w:rPr>
      </w:pPr>
    </w:p>
    <w:p w:rsidR="00D305D2" w:rsidRPr="0071561E" w:rsidRDefault="00D305D2" w:rsidP="00D305D2">
      <w:pPr>
        <w:pStyle w:val="a4"/>
        <w:numPr>
          <w:ilvl w:val="0"/>
          <w:numId w:val="1"/>
        </w:numPr>
        <w:spacing w:after="0" w:line="240" w:lineRule="auto"/>
        <w:ind w:left="8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D305D2" w:rsidRDefault="00D305D2" w:rsidP="00D305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623">
        <w:rPr>
          <w:color w:val="000000"/>
          <w:sz w:val="28"/>
          <w:szCs w:val="28"/>
        </w:rPr>
        <w:t>2.1. Описание образовательной деятельности в соответствии с направлениями развития ребёнка</w:t>
      </w:r>
      <w:r w:rsidR="0036265C">
        <w:rPr>
          <w:color w:val="000000"/>
          <w:sz w:val="28"/>
          <w:szCs w:val="28"/>
        </w:rPr>
        <w:t xml:space="preserve"> по обучению грамоте. .</w:t>
      </w:r>
      <w:r>
        <w:rPr>
          <w:color w:val="000000"/>
          <w:sz w:val="28"/>
          <w:szCs w:val="28"/>
        </w:rPr>
        <w:t>……...……………</w:t>
      </w:r>
      <w:r w:rsidR="0036265C">
        <w:rPr>
          <w:color w:val="000000"/>
          <w:sz w:val="28"/>
          <w:szCs w:val="28"/>
        </w:rPr>
        <w:t xml:space="preserve"> </w:t>
      </w:r>
      <w:r w:rsidR="00004662">
        <w:rPr>
          <w:color w:val="000000"/>
          <w:sz w:val="28"/>
          <w:szCs w:val="28"/>
        </w:rPr>
        <w:t>10</w:t>
      </w:r>
    </w:p>
    <w:p w:rsidR="00BA7719" w:rsidRDefault="00BA7719" w:rsidP="00D305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Обучение чтению. . . . . . . . . . . . . . . . . . . . . . . . . . . . . . . . . . . . . . . . . . . . .10</w:t>
      </w:r>
    </w:p>
    <w:p w:rsidR="00BA7719" w:rsidRPr="00A478D9" w:rsidRDefault="00BA7719" w:rsidP="00D305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Подготовка к обучению письму. . . . . . . . . . . . . . . . . . . . . . . . . . . . . . . . .12</w:t>
      </w:r>
    </w:p>
    <w:p w:rsidR="00D305D2" w:rsidRPr="00A80623" w:rsidRDefault="00D305D2" w:rsidP="0036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A80623">
        <w:rPr>
          <w:rFonts w:ascii="Times New Roman" w:eastAsia="Times New Roman" w:hAnsi="Times New Roman" w:cs="Times New Roman"/>
          <w:color w:val="000000"/>
          <w:sz w:val="28"/>
          <w:szCs w:val="28"/>
        </w:rPr>
        <w:t>. Описание форм, способов</w:t>
      </w:r>
      <w:r w:rsidR="00362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A806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362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4454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D305D2" w:rsidRPr="0036265C" w:rsidRDefault="00D305D2" w:rsidP="0036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6265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8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Взаимодействие педагогического коллектива с семьями воспитанников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…………………………………………………………………...1</w:t>
      </w:r>
      <w:r w:rsidR="004066E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:rsidR="00D305D2" w:rsidRPr="00A80623" w:rsidRDefault="00D305D2" w:rsidP="00D305D2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305D2" w:rsidRPr="0071561E" w:rsidRDefault="00D305D2" w:rsidP="00D305D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A80623">
        <w:rPr>
          <w:b/>
          <w:bCs/>
          <w:sz w:val="28"/>
          <w:szCs w:val="28"/>
        </w:rPr>
        <w:t xml:space="preserve">Организационный раздел </w:t>
      </w:r>
    </w:p>
    <w:p w:rsidR="00D305D2" w:rsidRPr="00A80623" w:rsidRDefault="00D305D2" w:rsidP="00D305D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80623">
        <w:rPr>
          <w:bCs/>
          <w:sz w:val="28"/>
          <w:szCs w:val="28"/>
        </w:rPr>
        <w:t>3.1. Психолого-педагогические условия, обеспечивающие развитие ребёнка</w:t>
      </w:r>
      <w:r>
        <w:rPr>
          <w:bCs/>
          <w:sz w:val="28"/>
          <w:szCs w:val="28"/>
        </w:rPr>
        <w:t>…</w:t>
      </w:r>
      <w:r w:rsidR="00004662">
        <w:rPr>
          <w:bCs/>
          <w:sz w:val="28"/>
          <w:szCs w:val="28"/>
        </w:rPr>
        <w:t>………………………………………………………………………...18</w:t>
      </w:r>
    </w:p>
    <w:p w:rsidR="00D305D2" w:rsidRPr="00A80623" w:rsidRDefault="00D305D2" w:rsidP="00D305D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80623">
        <w:rPr>
          <w:bCs/>
          <w:sz w:val="28"/>
          <w:szCs w:val="28"/>
        </w:rPr>
        <w:t>3.2. Организация предметно-пространственной среды</w:t>
      </w:r>
      <w:r w:rsidR="00C44545">
        <w:rPr>
          <w:bCs/>
          <w:sz w:val="28"/>
          <w:szCs w:val="28"/>
        </w:rPr>
        <w:t>……………………….19</w:t>
      </w:r>
    </w:p>
    <w:p w:rsidR="00D305D2" w:rsidRPr="00A80623" w:rsidRDefault="00D305D2" w:rsidP="00D305D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80623">
        <w:rPr>
          <w:bCs/>
          <w:color w:val="000000"/>
          <w:sz w:val="28"/>
          <w:szCs w:val="28"/>
        </w:rPr>
        <w:t>3.3. Мате</w:t>
      </w:r>
      <w:r>
        <w:rPr>
          <w:bCs/>
          <w:color w:val="000000"/>
          <w:sz w:val="28"/>
          <w:szCs w:val="28"/>
        </w:rPr>
        <w:t>риально-техническое обе</w:t>
      </w:r>
      <w:r w:rsidR="00004662">
        <w:rPr>
          <w:bCs/>
          <w:color w:val="000000"/>
          <w:sz w:val="28"/>
          <w:szCs w:val="28"/>
        </w:rPr>
        <w:t>спече</w:t>
      </w:r>
      <w:r w:rsidR="00C44545">
        <w:rPr>
          <w:bCs/>
          <w:color w:val="000000"/>
          <w:sz w:val="28"/>
          <w:szCs w:val="28"/>
        </w:rPr>
        <w:t>ние………………………….………..19</w:t>
      </w:r>
    </w:p>
    <w:p w:rsidR="00D305D2" w:rsidRDefault="00D305D2" w:rsidP="00D30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 М</w:t>
      </w:r>
      <w:r w:rsidRPr="00A80623">
        <w:rPr>
          <w:rFonts w:ascii="Times New Roman" w:eastAsia="Calibri" w:hAnsi="Times New Roman" w:cs="Times New Roman"/>
          <w:sz w:val="28"/>
          <w:szCs w:val="28"/>
          <w:lang w:eastAsia="en-US"/>
        </w:rPr>
        <w:t>етодическ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 компл</w:t>
      </w:r>
      <w:r w:rsidR="0000466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gramStart"/>
      <w:r w:rsidR="00004662">
        <w:rPr>
          <w:rFonts w:ascii="Times New Roman" w:eastAsia="Calibri" w:hAnsi="Times New Roman" w:cs="Times New Roman"/>
          <w:sz w:val="28"/>
          <w:szCs w:val="28"/>
          <w:lang w:eastAsia="en-US"/>
        </w:rPr>
        <w:t>кт к Пр</w:t>
      </w:r>
      <w:proofErr w:type="gramEnd"/>
      <w:r w:rsidR="00004662">
        <w:rPr>
          <w:rFonts w:ascii="Times New Roman" w:eastAsia="Calibri" w:hAnsi="Times New Roman" w:cs="Times New Roman"/>
          <w:sz w:val="28"/>
          <w:szCs w:val="28"/>
          <w:lang w:eastAsia="en-US"/>
        </w:rPr>
        <w:t>ограмме ……………………………………19</w:t>
      </w:r>
    </w:p>
    <w:p w:rsidR="00091EC1" w:rsidRPr="003D3DBC" w:rsidRDefault="00091EC1" w:rsidP="00D30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3.5.Кадровое обеспечение ………………………………………………………</w:t>
      </w:r>
      <w:r w:rsidR="00B32CD8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</w:p>
    <w:p w:rsidR="00D305D2" w:rsidRDefault="00091EC1" w:rsidP="00D305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</w:t>
      </w:r>
      <w:r w:rsidR="00226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5D2" w:rsidRPr="003D3DBC">
        <w:rPr>
          <w:rFonts w:ascii="Times New Roman" w:hAnsi="Times New Roman" w:cs="Times New Roman"/>
          <w:bCs/>
          <w:sz w:val="28"/>
          <w:szCs w:val="28"/>
        </w:rPr>
        <w:t>Планирование образовательной деятельн</w:t>
      </w:r>
      <w:r w:rsidR="00C44545">
        <w:rPr>
          <w:rFonts w:ascii="Times New Roman" w:hAnsi="Times New Roman" w:cs="Times New Roman"/>
          <w:bCs/>
          <w:sz w:val="28"/>
          <w:szCs w:val="28"/>
        </w:rPr>
        <w:t>ости …….……………………..20</w:t>
      </w:r>
    </w:p>
    <w:p w:rsidR="004066E6" w:rsidRDefault="00091EC1" w:rsidP="00D305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</w:t>
      </w:r>
      <w:r w:rsidR="004066E6">
        <w:rPr>
          <w:rFonts w:ascii="Times New Roman" w:hAnsi="Times New Roman" w:cs="Times New Roman"/>
          <w:bCs/>
          <w:sz w:val="28"/>
          <w:szCs w:val="28"/>
        </w:rPr>
        <w:t>. Календарный учебный график по реализации образовательной программы дополнительного образования. . . . . . . . . . . . . .</w:t>
      </w:r>
      <w:r w:rsidR="00C44545">
        <w:rPr>
          <w:rFonts w:ascii="Times New Roman" w:hAnsi="Times New Roman" w:cs="Times New Roman"/>
          <w:bCs/>
          <w:sz w:val="28"/>
          <w:szCs w:val="28"/>
        </w:rPr>
        <w:t xml:space="preserve"> . . . . . . . . . . . . . . .21</w:t>
      </w:r>
    </w:p>
    <w:p w:rsidR="00C44545" w:rsidRPr="003D3DBC" w:rsidRDefault="00C44545" w:rsidP="00D30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3.7. Учебный план по программе дополнительного образования. . . . . . . . . .22</w:t>
      </w:r>
    </w:p>
    <w:p w:rsidR="00D305D2" w:rsidRDefault="00D305D2" w:rsidP="00D305D2">
      <w:pPr>
        <w:pStyle w:val="a3"/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 xml:space="preserve">    </w:t>
      </w:r>
      <w:r w:rsidR="0022603D">
        <w:rPr>
          <w:bCs/>
          <w:sz w:val="28"/>
        </w:rPr>
        <w:t>Приложение</w:t>
      </w:r>
      <w:proofErr w:type="gramStart"/>
      <w:r w:rsidR="0022603D">
        <w:rPr>
          <w:bCs/>
          <w:sz w:val="28"/>
        </w:rPr>
        <w:t>1</w:t>
      </w:r>
      <w:proofErr w:type="gramEnd"/>
      <w:r w:rsidR="0022603D">
        <w:rPr>
          <w:bCs/>
          <w:sz w:val="28"/>
        </w:rPr>
        <w:t>………………………………………………………………….…2</w:t>
      </w:r>
      <w:r w:rsidR="004066E6">
        <w:rPr>
          <w:bCs/>
          <w:sz w:val="28"/>
        </w:rPr>
        <w:t>4</w:t>
      </w:r>
    </w:p>
    <w:p w:rsidR="00D305D2" w:rsidRDefault="00D305D2" w:rsidP="00D305D2">
      <w:pPr>
        <w:pStyle w:val="a3"/>
        <w:spacing w:before="0" w:beforeAutospacing="0" w:after="0" w:afterAutospacing="0"/>
        <w:ind w:left="1117"/>
        <w:rPr>
          <w:bCs/>
          <w:sz w:val="28"/>
        </w:rPr>
      </w:pPr>
    </w:p>
    <w:p w:rsidR="00C44545" w:rsidRDefault="00C44545" w:rsidP="00D305D2">
      <w:pPr>
        <w:pStyle w:val="a3"/>
        <w:spacing w:before="0" w:beforeAutospacing="0" w:after="0" w:afterAutospacing="0"/>
        <w:ind w:left="1117"/>
        <w:rPr>
          <w:bCs/>
          <w:sz w:val="28"/>
          <w:szCs w:val="28"/>
        </w:rPr>
      </w:pPr>
    </w:p>
    <w:p w:rsidR="00D305D2" w:rsidRDefault="00D305D2" w:rsidP="00D305D2">
      <w:pPr>
        <w:pStyle w:val="a3"/>
        <w:spacing w:before="0" w:beforeAutospacing="0" w:after="0" w:afterAutospacing="0"/>
        <w:ind w:left="1117"/>
        <w:rPr>
          <w:bCs/>
          <w:sz w:val="28"/>
          <w:szCs w:val="28"/>
        </w:rPr>
      </w:pPr>
    </w:p>
    <w:p w:rsidR="00D305D2" w:rsidRDefault="00D305D2" w:rsidP="00D305D2">
      <w:pPr>
        <w:pStyle w:val="a3"/>
        <w:spacing w:before="0" w:beforeAutospacing="0" w:after="0" w:afterAutospacing="0"/>
        <w:ind w:left="1117"/>
        <w:rPr>
          <w:bCs/>
          <w:sz w:val="28"/>
          <w:szCs w:val="28"/>
        </w:rPr>
      </w:pPr>
    </w:p>
    <w:p w:rsidR="00D305D2" w:rsidRDefault="00D305D2" w:rsidP="00D305D2">
      <w:pPr>
        <w:pStyle w:val="a3"/>
        <w:spacing w:before="0" w:beforeAutospacing="0" w:after="0" w:afterAutospacing="0"/>
        <w:ind w:left="1117"/>
        <w:rPr>
          <w:bCs/>
          <w:sz w:val="28"/>
          <w:szCs w:val="28"/>
        </w:rPr>
      </w:pPr>
    </w:p>
    <w:p w:rsidR="00D305D2" w:rsidRDefault="00D305D2" w:rsidP="00D305D2">
      <w:pPr>
        <w:pStyle w:val="a3"/>
        <w:spacing w:before="0" w:beforeAutospacing="0" w:after="0" w:afterAutospacing="0"/>
        <w:ind w:left="1117"/>
        <w:rPr>
          <w:bCs/>
          <w:sz w:val="28"/>
          <w:szCs w:val="28"/>
        </w:rPr>
      </w:pPr>
    </w:p>
    <w:p w:rsidR="00D305D2" w:rsidRDefault="00D305D2" w:rsidP="00D305D2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6265C" w:rsidRPr="00E51416" w:rsidRDefault="0036265C"/>
    <w:p w:rsidR="00672A12" w:rsidRPr="00AA51D9" w:rsidRDefault="00672A12" w:rsidP="00672A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D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0C6DBE" w:rsidRPr="000C6DBE" w:rsidRDefault="000C6DBE" w:rsidP="00AA51D9">
      <w:pPr>
        <w:spacing w:after="0" w:line="240" w:lineRule="auto"/>
        <w:ind w:firstLine="432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сис</w:t>
      </w:r>
      <w:r>
        <w:rPr>
          <w:rFonts w:ascii="Georgia" w:hAnsi="Georgia"/>
          <w:color w:val="000000"/>
          <w:sz w:val="27"/>
          <w:szCs w:val="27"/>
        </w:rPr>
        <w:softHyphen/>
        <w:t>те</w:t>
      </w:r>
      <w:r>
        <w:rPr>
          <w:rFonts w:ascii="Georgia" w:hAnsi="Georgia"/>
          <w:color w:val="000000"/>
          <w:sz w:val="27"/>
          <w:szCs w:val="27"/>
        </w:rPr>
        <w:softHyphen/>
        <w:t>ме дош</w:t>
      </w:r>
      <w:r>
        <w:rPr>
          <w:rFonts w:ascii="Georgia" w:hAnsi="Georgia"/>
          <w:color w:val="000000"/>
          <w:sz w:val="27"/>
          <w:szCs w:val="27"/>
        </w:rPr>
        <w:softHyphen/>
        <w:t>коль</w:t>
      </w:r>
      <w:r>
        <w:rPr>
          <w:rFonts w:ascii="Georgia" w:hAnsi="Georgia"/>
          <w:color w:val="000000"/>
          <w:sz w:val="27"/>
          <w:szCs w:val="27"/>
        </w:rPr>
        <w:softHyphen/>
        <w:t>но</w:t>
      </w:r>
      <w:r>
        <w:rPr>
          <w:rFonts w:ascii="Georgia" w:hAnsi="Georgia"/>
          <w:color w:val="000000"/>
          <w:sz w:val="27"/>
          <w:szCs w:val="27"/>
        </w:rPr>
        <w:softHyphen/>
        <w:t>го об</w:t>
      </w:r>
      <w:r>
        <w:rPr>
          <w:rFonts w:ascii="Georgia" w:hAnsi="Georgia"/>
          <w:color w:val="000000"/>
          <w:sz w:val="27"/>
          <w:szCs w:val="27"/>
        </w:rPr>
        <w:softHyphen/>
        <w:t>ра</w:t>
      </w:r>
      <w:r>
        <w:rPr>
          <w:rFonts w:ascii="Georgia" w:hAnsi="Georgia"/>
          <w:color w:val="000000"/>
          <w:sz w:val="27"/>
          <w:szCs w:val="27"/>
        </w:rPr>
        <w:softHyphen/>
        <w:t>зова</w:t>
      </w:r>
      <w:r>
        <w:rPr>
          <w:rFonts w:ascii="Georgia" w:hAnsi="Georgia"/>
          <w:color w:val="000000"/>
          <w:sz w:val="27"/>
          <w:szCs w:val="27"/>
        </w:rPr>
        <w:softHyphen/>
        <w:t>ния (дет</w:t>
      </w:r>
      <w:r>
        <w:rPr>
          <w:rFonts w:ascii="Georgia" w:hAnsi="Georgia"/>
          <w:color w:val="000000"/>
          <w:sz w:val="27"/>
          <w:szCs w:val="27"/>
        </w:rPr>
        <w:softHyphen/>
        <w:t>ских са</w:t>
      </w:r>
      <w:r>
        <w:rPr>
          <w:rFonts w:ascii="Georgia" w:hAnsi="Georgia"/>
          <w:color w:val="000000"/>
          <w:sz w:val="27"/>
          <w:szCs w:val="27"/>
        </w:rPr>
        <w:softHyphen/>
        <w:t>дов) в Рос</w:t>
      </w:r>
      <w:r>
        <w:rPr>
          <w:rFonts w:ascii="Georgia" w:hAnsi="Georgia"/>
          <w:color w:val="000000"/>
          <w:sz w:val="27"/>
          <w:szCs w:val="27"/>
        </w:rPr>
        <w:softHyphen/>
        <w:t>сии заложено осу</w:t>
      </w:r>
      <w:r>
        <w:rPr>
          <w:rFonts w:ascii="Georgia" w:hAnsi="Georgia"/>
          <w:color w:val="000000"/>
          <w:sz w:val="27"/>
          <w:szCs w:val="27"/>
        </w:rPr>
        <w:softHyphen/>
        <w:t>щест</w:t>
      </w:r>
      <w:r>
        <w:rPr>
          <w:rFonts w:ascii="Georgia" w:hAnsi="Georgia"/>
          <w:color w:val="000000"/>
          <w:sz w:val="27"/>
          <w:szCs w:val="27"/>
        </w:rPr>
        <w:softHyphen/>
        <w:t>вле</w:t>
      </w:r>
      <w:r>
        <w:rPr>
          <w:rFonts w:ascii="Georgia" w:hAnsi="Georgia"/>
          <w:color w:val="000000"/>
          <w:sz w:val="27"/>
          <w:szCs w:val="27"/>
        </w:rPr>
        <w:softHyphen/>
        <w:t>ние ми</w:t>
      </w:r>
      <w:r>
        <w:rPr>
          <w:rFonts w:ascii="Georgia" w:hAnsi="Georgia"/>
          <w:color w:val="000000"/>
          <w:sz w:val="27"/>
          <w:szCs w:val="27"/>
        </w:rPr>
        <w:softHyphen/>
        <w:t>нималь</w:t>
      </w:r>
      <w:r>
        <w:rPr>
          <w:rFonts w:ascii="Georgia" w:hAnsi="Georgia"/>
          <w:color w:val="000000"/>
          <w:sz w:val="27"/>
          <w:szCs w:val="27"/>
        </w:rPr>
        <w:softHyphen/>
        <w:t>ной под</w:t>
      </w:r>
      <w:r>
        <w:rPr>
          <w:rFonts w:ascii="Georgia" w:hAnsi="Georgia"/>
          <w:color w:val="000000"/>
          <w:sz w:val="27"/>
          <w:szCs w:val="27"/>
        </w:rPr>
        <w:softHyphen/>
        <w:t>го</w:t>
      </w:r>
      <w:r>
        <w:rPr>
          <w:rFonts w:ascii="Georgia" w:hAnsi="Georgia"/>
          <w:color w:val="000000"/>
          <w:sz w:val="27"/>
          <w:szCs w:val="27"/>
        </w:rPr>
        <w:softHyphen/>
        <w:t>тов</w:t>
      </w:r>
      <w:r>
        <w:rPr>
          <w:rFonts w:ascii="Georgia" w:hAnsi="Georgia"/>
          <w:color w:val="000000"/>
          <w:sz w:val="27"/>
          <w:szCs w:val="27"/>
        </w:rPr>
        <w:softHyphen/>
        <w:t>ки де</w:t>
      </w:r>
      <w:r>
        <w:rPr>
          <w:rFonts w:ascii="Georgia" w:hAnsi="Georgia"/>
          <w:color w:val="000000"/>
          <w:sz w:val="27"/>
          <w:szCs w:val="27"/>
        </w:rPr>
        <w:softHyphen/>
        <w:t>тей к обу</w:t>
      </w:r>
      <w:r>
        <w:rPr>
          <w:rFonts w:ascii="Georgia" w:hAnsi="Georgia"/>
          <w:color w:val="000000"/>
          <w:sz w:val="27"/>
          <w:szCs w:val="27"/>
        </w:rPr>
        <w:softHyphen/>
        <w:t>чению в шко</w:t>
      </w:r>
      <w:r>
        <w:rPr>
          <w:rFonts w:ascii="Georgia" w:hAnsi="Georgia"/>
          <w:color w:val="000000"/>
          <w:sz w:val="27"/>
          <w:szCs w:val="27"/>
        </w:rPr>
        <w:softHyphen/>
        <w:t>ле – на уров</w:t>
      </w:r>
      <w:r>
        <w:rPr>
          <w:rFonts w:ascii="Georgia" w:hAnsi="Georgia"/>
          <w:color w:val="000000"/>
          <w:sz w:val="27"/>
          <w:szCs w:val="27"/>
        </w:rPr>
        <w:softHyphen/>
        <w:t>не пер</w:t>
      </w:r>
      <w:r>
        <w:rPr>
          <w:rFonts w:ascii="Georgia" w:hAnsi="Georgia"/>
          <w:color w:val="000000"/>
          <w:sz w:val="27"/>
          <w:szCs w:val="27"/>
        </w:rPr>
        <w:softHyphen/>
        <w:t>вичных, за</w:t>
      </w:r>
      <w:r>
        <w:rPr>
          <w:rFonts w:ascii="Georgia" w:hAnsi="Georgia"/>
          <w:color w:val="000000"/>
          <w:sz w:val="27"/>
          <w:szCs w:val="27"/>
        </w:rPr>
        <w:softHyphen/>
        <w:t>час</w:t>
      </w:r>
      <w:r>
        <w:rPr>
          <w:rFonts w:ascii="Georgia" w:hAnsi="Georgia"/>
          <w:color w:val="000000"/>
          <w:sz w:val="27"/>
          <w:szCs w:val="27"/>
        </w:rPr>
        <w:softHyphen/>
        <w:t>тую лишь вер</w:t>
      </w:r>
      <w:r>
        <w:rPr>
          <w:rFonts w:ascii="Georgia" w:hAnsi="Georgia"/>
          <w:color w:val="000000"/>
          <w:sz w:val="27"/>
          <w:szCs w:val="27"/>
        </w:rPr>
        <w:softHyphen/>
        <w:t>баль</w:t>
      </w:r>
      <w:r>
        <w:rPr>
          <w:rFonts w:ascii="Georgia" w:hAnsi="Georgia"/>
          <w:color w:val="000000"/>
          <w:sz w:val="27"/>
          <w:szCs w:val="27"/>
        </w:rPr>
        <w:softHyphen/>
        <w:t>ных на</w:t>
      </w:r>
      <w:r>
        <w:rPr>
          <w:rFonts w:ascii="Georgia" w:hAnsi="Georgia"/>
          <w:color w:val="000000"/>
          <w:sz w:val="27"/>
          <w:szCs w:val="27"/>
        </w:rPr>
        <w:softHyphen/>
        <w:t>выков по под</w:t>
      </w:r>
      <w:r>
        <w:rPr>
          <w:rFonts w:ascii="Georgia" w:hAnsi="Georgia"/>
          <w:color w:val="000000"/>
          <w:sz w:val="27"/>
          <w:szCs w:val="27"/>
        </w:rPr>
        <w:softHyphen/>
        <w:t>го</w:t>
      </w:r>
      <w:r>
        <w:rPr>
          <w:rFonts w:ascii="Georgia" w:hAnsi="Georgia"/>
          <w:color w:val="000000"/>
          <w:sz w:val="27"/>
          <w:szCs w:val="27"/>
        </w:rPr>
        <w:softHyphen/>
        <w:t>тов</w:t>
      </w:r>
      <w:r>
        <w:rPr>
          <w:rFonts w:ascii="Georgia" w:hAnsi="Georgia"/>
          <w:color w:val="000000"/>
          <w:sz w:val="27"/>
          <w:szCs w:val="27"/>
        </w:rPr>
        <w:softHyphen/>
        <w:t>ке к обу</w:t>
      </w:r>
      <w:r>
        <w:rPr>
          <w:rFonts w:ascii="Georgia" w:hAnsi="Georgia"/>
          <w:color w:val="000000"/>
          <w:sz w:val="27"/>
          <w:szCs w:val="27"/>
        </w:rPr>
        <w:softHyphen/>
        <w:t>чению чте</w:t>
      </w:r>
      <w:r>
        <w:rPr>
          <w:rFonts w:ascii="Georgia" w:hAnsi="Georgia"/>
          <w:color w:val="000000"/>
          <w:sz w:val="27"/>
          <w:szCs w:val="27"/>
        </w:rPr>
        <w:softHyphen/>
        <w:t>нию, пись</w:t>
      </w:r>
      <w:r>
        <w:rPr>
          <w:rFonts w:ascii="Georgia" w:hAnsi="Georgia"/>
          <w:color w:val="000000"/>
          <w:sz w:val="27"/>
          <w:szCs w:val="27"/>
        </w:rPr>
        <w:softHyphen/>
        <w:t xml:space="preserve">му. 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t>Прог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рамма 1-го клас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са пос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тро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ена так, что раз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де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лы по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эле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мен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тно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го на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писа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ния букв све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дены до ми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ниму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ма</w:t>
      </w:r>
      <w:r w:rsidR="00A252FA">
        <w:rPr>
          <w:rFonts w:ascii="Georgia" w:eastAsia="Times New Roman" w:hAnsi="Georgia" w:cs="Times New Roman"/>
          <w:color w:val="000000"/>
          <w:sz w:val="27"/>
          <w:szCs w:val="27"/>
        </w:rPr>
        <w:t xml:space="preserve">. 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t>Школь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ная прог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рамма пос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тро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ена та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ким об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ра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зом, что че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рез че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тыре ме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сяца обу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чения, де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ти уже пи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шут дик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танты, т. е. ре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бенок к пос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тупле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нию в шко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лу дол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жен чувс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тво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вать се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бя уве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рен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но в сво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их зна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ни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ях, уче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ба дол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жна при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носить ему мо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раль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ное удо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воль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ствие.</w:t>
      </w:r>
    </w:p>
    <w:p w:rsidR="00B23752" w:rsidRDefault="00B23752" w:rsidP="00AA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 ребенок будет введен в грамоту, во многом зависят его успехи не только в чтение и письме, но и в усвоении русского языка в целом.</w:t>
      </w:r>
    </w:p>
    <w:p w:rsidR="00B23752" w:rsidRDefault="00B23752" w:rsidP="00AA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необходимо помнить, что чтение, и особенно письмо, - сложные навыки, требующие определенного уровня развития ребенка (психологического, физиологического и лингвистического).   Речевое и языковое развитие ребенка должно плавно и грамотно протекать в рамках возрастных возможностей и индивидуальных особенностей каждого ребенка.</w:t>
      </w:r>
    </w:p>
    <w:p w:rsidR="00A252FA" w:rsidRDefault="00B23752" w:rsidP="00AA51D9">
      <w:pPr>
        <w:spacing w:after="0" w:line="240" w:lineRule="auto"/>
        <w:ind w:firstLine="432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(который лежит в основе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четкая артикуляция звуков родного языка (что обеспечивает правильное проговаривание), знание зрительных образов  звуков (букв) и умение соотносить звук с буквой; выработка гибкости и точности движения руки, глазомера, чувства ритма (что особенно важно для овладения письмом).</w:t>
      </w:r>
    </w:p>
    <w:p w:rsidR="00B23752" w:rsidRPr="00A252FA" w:rsidRDefault="00A252FA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t>В про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цес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се пись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ма меж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 xml:space="preserve">ду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различными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t xml:space="preserve"> ана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лиза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тора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ми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(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t>ре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чес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лу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 xml:space="preserve">ховой, </w:t>
      </w:r>
      <w:proofErr w:type="spellStart"/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t>ре</w:t>
      </w:r>
      <w:r w:rsidRPr="000C6DBE">
        <w:rPr>
          <w:rFonts w:ascii="Georgia" w:eastAsia="Times New Roman" w:hAnsi="Georgia" w:cs="Times New Roman"/>
          <w:color w:val="000000"/>
          <w:sz w:val="27"/>
          <w:szCs w:val="27"/>
        </w:rPr>
        <w:softHyphen/>
        <w:t>ч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t>ед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гатель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ный</w:t>
      </w:r>
      <w:proofErr w:type="spellEnd"/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t>, зри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тель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но-мо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тор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 xml:space="preserve">ный, </w:t>
      </w:r>
      <w:proofErr w:type="spellStart"/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t>об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щедви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гатель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ный</w:t>
      </w:r>
      <w:proofErr w:type="spellEnd"/>
      <w:r w:rsidRPr="00A252F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) 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t>про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ис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хо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дит интегра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ция, ко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торая дос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га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ет на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иболь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ше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раз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тия (по мне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нию не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мец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ких уче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ных) в воз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расте пя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ти-вось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ми лет. Бы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ло бы боль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шой ошиб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кой не использовать этот воз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раст для обу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чения де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тей пись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мен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ной ре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чи</w:t>
      </w:r>
      <w:r w:rsidRPr="00A252FA"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  <w:r w:rsidRPr="000C6DBE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</w:p>
    <w:p w:rsidR="00672A12" w:rsidRDefault="00672A12" w:rsidP="00AA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Сложный процесс освоения грамоты распадается на несколько этапов, большая часть из которых приходится на школу. Но чтобы сделать обучение грамоте в школе более успешным, необходимо часть умений формировать в старших группах детского сада.</w:t>
      </w:r>
    </w:p>
    <w:p w:rsidR="00C30030" w:rsidRDefault="00C30030" w:rsidP="00AA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Нормальное формирование навыков чтения включает в себя следующие последовательные этапы:</w:t>
      </w:r>
    </w:p>
    <w:p w:rsidR="00C30030" w:rsidRDefault="00C30030" w:rsidP="00AA51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Всесторонняя работа со звуком;</w:t>
      </w:r>
    </w:p>
    <w:p w:rsidR="00C30030" w:rsidRDefault="00C30030" w:rsidP="00AA51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образом буквы (знаком) и закрепление его;</w:t>
      </w:r>
    </w:p>
    <w:p w:rsidR="00C30030" w:rsidRDefault="00C30030" w:rsidP="00AA51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техники чтения.</w:t>
      </w:r>
    </w:p>
    <w:p w:rsidR="00C30030" w:rsidRDefault="00C30030" w:rsidP="00AA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Нормальное формирование навыков письма также проходит три взаимосвязанных этапа:</w:t>
      </w:r>
    </w:p>
    <w:p w:rsidR="00C30030" w:rsidRDefault="00C30030" w:rsidP="00AA51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(выделение элементов);</w:t>
      </w:r>
    </w:p>
    <w:p w:rsidR="00C30030" w:rsidRDefault="00C30030" w:rsidP="00AA51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Синтетический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(соединение отдельных элементов в целое)</w:t>
      </w:r>
    </w:p>
    <w:p w:rsidR="00C30030" w:rsidRDefault="00C30030" w:rsidP="00AA51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автоматизации (фактическое образование собственного навыка).</w:t>
      </w:r>
    </w:p>
    <w:p w:rsidR="00A252FA" w:rsidRPr="000C6DBE" w:rsidRDefault="00C30030" w:rsidP="00AA51D9">
      <w:pPr>
        <w:spacing w:after="0" w:line="240" w:lineRule="auto"/>
        <w:ind w:firstLine="432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этом ни один этап нельзя пропустить.</w:t>
      </w:r>
      <w:r w:rsidR="00A252FA" w:rsidRPr="00A252FA">
        <w:rPr>
          <w:rFonts w:ascii="Georgia" w:hAnsi="Georgia"/>
          <w:color w:val="000000"/>
          <w:sz w:val="27"/>
          <w:szCs w:val="27"/>
        </w:rPr>
        <w:t xml:space="preserve"> </w:t>
      </w:r>
      <w:r w:rsidR="00A252FA">
        <w:rPr>
          <w:rFonts w:ascii="Georgia" w:hAnsi="Georgia"/>
          <w:color w:val="000000"/>
          <w:sz w:val="27"/>
          <w:szCs w:val="27"/>
        </w:rPr>
        <w:t>Под</w:t>
      </w:r>
      <w:r w:rsidR="00A252FA">
        <w:rPr>
          <w:rFonts w:ascii="Georgia" w:hAnsi="Georgia"/>
          <w:color w:val="000000"/>
          <w:sz w:val="27"/>
          <w:szCs w:val="27"/>
        </w:rPr>
        <w:softHyphen/>
        <w:t>го</w:t>
      </w:r>
      <w:r w:rsidR="00A252FA">
        <w:rPr>
          <w:rFonts w:ascii="Georgia" w:hAnsi="Georgia"/>
          <w:color w:val="000000"/>
          <w:sz w:val="27"/>
          <w:szCs w:val="27"/>
        </w:rPr>
        <w:softHyphen/>
        <w:t>тов</w:t>
      </w:r>
      <w:r w:rsidR="00A252FA">
        <w:rPr>
          <w:rFonts w:ascii="Georgia" w:hAnsi="Georgia"/>
          <w:color w:val="000000"/>
          <w:sz w:val="27"/>
          <w:szCs w:val="27"/>
        </w:rPr>
        <w:softHyphen/>
        <w:t>ка ре</w:t>
      </w:r>
      <w:r w:rsidR="00A252FA">
        <w:rPr>
          <w:rFonts w:ascii="Georgia" w:hAnsi="Georgia"/>
          <w:color w:val="000000"/>
          <w:sz w:val="27"/>
          <w:szCs w:val="27"/>
        </w:rPr>
        <w:softHyphen/>
        <w:t>бен</w:t>
      </w:r>
      <w:r w:rsidR="00A252FA">
        <w:rPr>
          <w:rFonts w:ascii="Georgia" w:hAnsi="Georgia"/>
          <w:color w:val="000000"/>
          <w:sz w:val="27"/>
          <w:szCs w:val="27"/>
        </w:rPr>
        <w:softHyphen/>
        <w:t>ка к обу</w:t>
      </w:r>
      <w:r w:rsidR="00A252FA">
        <w:rPr>
          <w:rFonts w:ascii="Georgia" w:hAnsi="Georgia"/>
          <w:color w:val="000000"/>
          <w:sz w:val="27"/>
          <w:szCs w:val="27"/>
        </w:rPr>
        <w:softHyphen/>
        <w:t>чению в шко</w:t>
      </w:r>
      <w:r w:rsidR="00A252FA">
        <w:rPr>
          <w:rFonts w:ascii="Georgia" w:hAnsi="Georgia"/>
          <w:color w:val="000000"/>
          <w:sz w:val="27"/>
          <w:szCs w:val="27"/>
        </w:rPr>
        <w:softHyphen/>
        <w:t>ле с уче</w:t>
      </w:r>
      <w:r w:rsidR="00A252FA">
        <w:rPr>
          <w:rFonts w:ascii="Georgia" w:hAnsi="Georgia"/>
          <w:color w:val="000000"/>
          <w:sz w:val="27"/>
          <w:szCs w:val="27"/>
        </w:rPr>
        <w:softHyphen/>
        <w:t>том пре</w:t>
      </w:r>
      <w:r w:rsidR="00A252FA">
        <w:rPr>
          <w:rFonts w:ascii="Georgia" w:hAnsi="Georgia"/>
          <w:color w:val="000000"/>
          <w:sz w:val="27"/>
          <w:szCs w:val="27"/>
        </w:rPr>
        <w:softHyphen/>
        <w:t>емс</w:t>
      </w:r>
      <w:r w:rsidR="00A252FA">
        <w:rPr>
          <w:rFonts w:ascii="Georgia" w:hAnsi="Georgia"/>
          <w:color w:val="000000"/>
          <w:sz w:val="27"/>
          <w:szCs w:val="27"/>
        </w:rPr>
        <w:softHyphen/>
        <w:t>твен</w:t>
      </w:r>
      <w:r w:rsidR="00A252FA">
        <w:rPr>
          <w:rFonts w:ascii="Georgia" w:hAnsi="Georgia"/>
          <w:color w:val="000000"/>
          <w:sz w:val="27"/>
          <w:szCs w:val="27"/>
        </w:rPr>
        <w:softHyphen/>
        <w:t>ной свя</w:t>
      </w:r>
      <w:r w:rsidR="00A252FA">
        <w:rPr>
          <w:rFonts w:ascii="Georgia" w:hAnsi="Georgia"/>
          <w:color w:val="000000"/>
          <w:sz w:val="27"/>
          <w:szCs w:val="27"/>
        </w:rPr>
        <w:softHyphen/>
        <w:t>зи дет</w:t>
      </w:r>
      <w:r w:rsidR="00A252FA">
        <w:rPr>
          <w:rFonts w:ascii="Georgia" w:hAnsi="Georgia"/>
          <w:color w:val="000000"/>
          <w:sz w:val="27"/>
          <w:szCs w:val="27"/>
        </w:rPr>
        <w:softHyphen/>
        <w:t>ско</w:t>
      </w:r>
      <w:r w:rsidR="00A252FA">
        <w:rPr>
          <w:rFonts w:ascii="Georgia" w:hAnsi="Georgia"/>
          <w:color w:val="000000"/>
          <w:sz w:val="27"/>
          <w:szCs w:val="27"/>
        </w:rPr>
        <w:softHyphen/>
        <w:t>го са</w:t>
      </w:r>
      <w:r w:rsidR="00A252FA">
        <w:rPr>
          <w:rFonts w:ascii="Georgia" w:hAnsi="Georgia"/>
          <w:color w:val="000000"/>
          <w:sz w:val="27"/>
          <w:szCs w:val="27"/>
        </w:rPr>
        <w:softHyphen/>
        <w:t>да и шко</w:t>
      </w:r>
      <w:r w:rsidR="00A252FA">
        <w:rPr>
          <w:rFonts w:ascii="Georgia" w:hAnsi="Georgia"/>
          <w:color w:val="000000"/>
          <w:sz w:val="27"/>
          <w:szCs w:val="27"/>
        </w:rPr>
        <w:softHyphen/>
        <w:t>лы – од</w:t>
      </w:r>
      <w:r w:rsidR="00A252FA">
        <w:rPr>
          <w:rFonts w:ascii="Georgia" w:hAnsi="Georgia"/>
          <w:color w:val="000000"/>
          <w:sz w:val="27"/>
          <w:szCs w:val="27"/>
        </w:rPr>
        <w:softHyphen/>
        <w:t>на из ос</w:t>
      </w:r>
      <w:r w:rsidR="00A252FA">
        <w:rPr>
          <w:rFonts w:ascii="Georgia" w:hAnsi="Georgia"/>
          <w:color w:val="000000"/>
          <w:sz w:val="27"/>
          <w:szCs w:val="27"/>
        </w:rPr>
        <w:softHyphen/>
        <w:t>новных за</w:t>
      </w:r>
      <w:r w:rsidR="00A252FA">
        <w:rPr>
          <w:rFonts w:ascii="Georgia" w:hAnsi="Georgia"/>
          <w:color w:val="000000"/>
          <w:sz w:val="27"/>
          <w:szCs w:val="27"/>
        </w:rPr>
        <w:softHyphen/>
        <w:t>дач вос</w:t>
      </w:r>
      <w:r w:rsidR="00A252FA">
        <w:rPr>
          <w:rFonts w:ascii="Georgia" w:hAnsi="Georgia"/>
          <w:color w:val="000000"/>
          <w:sz w:val="27"/>
          <w:szCs w:val="27"/>
        </w:rPr>
        <w:softHyphen/>
        <w:t>пи</w:t>
      </w:r>
      <w:r w:rsidR="00A252FA">
        <w:rPr>
          <w:rFonts w:ascii="Georgia" w:hAnsi="Georgia"/>
          <w:color w:val="000000"/>
          <w:sz w:val="27"/>
          <w:szCs w:val="27"/>
        </w:rPr>
        <w:softHyphen/>
        <w:t>тате</w:t>
      </w:r>
      <w:r w:rsidR="00A252FA">
        <w:rPr>
          <w:rFonts w:ascii="Georgia" w:hAnsi="Georgia"/>
          <w:color w:val="000000"/>
          <w:sz w:val="27"/>
          <w:szCs w:val="27"/>
        </w:rPr>
        <w:softHyphen/>
        <w:t>ля. </w:t>
      </w:r>
    </w:p>
    <w:p w:rsidR="00C30030" w:rsidRDefault="00C30030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0030" w:rsidRDefault="00C30030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1D9" w:rsidRDefault="00AA51D9" w:rsidP="00AA51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03D" w:rsidRPr="0022603D" w:rsidRDefault="00C30030" w:rsidP="002260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D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30030" w:rsidRDefault="00C30030" w:rsidP="0053387E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7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2603D" w:rsidRPr="0053387E" w:rsidRDefault="0022603D" w:rsidP="002260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A03" w:rsidRPr="005A7848" w:rsidRDefault="0007619C" w:rsidP="00BD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</w:t>
      </w:r>
      <w:r w:rsidR="002223D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931E4">
        <w:rPr>
          <w:rFonts w:ascii="Times New Roman" w:hAnsi="Times New Roman" w:cs="Times New Roman"/>
          <w:sz w:val="28"/>
          <w:szCs w:val="28"/>
        </w:rPr>
        <w:t xml:space="preserve">по подготовке детей к школе </w:t>
      </w:r>
      <w:r w:rsidR="002223DE">
        <w:rPr>
          <w:rFonts w:ascii="Times New Roman" w:hAnsi="Times New Roman" w:cs="Times New Roman"/>
          <w:sz w:val="28"/>
          <w:szCs w:val="28"/>
        </w:rPr>
        <w:t>«</w:t>
      </w:r>
      <w:r w:rsidR="00A56E33">
        <w:rPr>
          <w:rFonts w:ascii="Times New Roman" w:hAnsi="Times New Roman" w:cs="Times New Roman"/>
          <w:sz w:val="28"/>
          <w:szCs w:val="28"/>
        </w:rPr>
        <w:t>АБВГДЕЙКА</w:t>
      </w:r>
      <w:r w:rsidR="002223DE">
        <w:rPr>
          <w:rFonts w:ascii="Times New Roman" w:hAnsi="Times New Roman" w:cs="Times New Roman"/>
          <w:sz w:val="28"/>
          <w:szCs w:val="28"/>
        </w:rPr>
        <w:t>» имеет социально-педагогическую направленность</w:t>
      </w:r>
      <w:r w:rsidR="00BD5A03" w:rsidRPr="00BD5A03">
        <w:rPr>
          <w:rFonts w:ascii="Times New Roman" w:hAnsi="Times New Roman" w:cs="Times New Roman"/>
          <w:sz w:val="28"/>
          <w:szCs w:val="28"/>
        </w:rPr>
        <w:t xml:space="preserve"> </w:t>
      </w:r>
      <w:r w:rsidR="00BD5A03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«АБВГДЕЙКА» и </w:t>
      </w:r>
      <w:r w:rsidR="00BD5A03" w:rsidRPr="005A7848">
        <w:rPr>
          <w:rFonts w:ascii="Times New Roman" w:eastAsia="Times New Roman" w:hAnsi="Times New Roman" w:cs="Times New Roman"/>
          <w:sz w:val="28"/>
          <w:szCs w:val="28"/>
        </w:rPr>
        <w:t>разработана на основе:</w:t>
      </w:r>
      <w:r w:rsidR="00BD5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03" w:rsidRPr="00C31A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5A03" w:rsidRPr="005A7848">
        <w:rPr>
          <w:rFonts w:ascii="Times New Roman" w:eastAsia="Times New Roman" w:hAnsi="Times New Roman" w:cs="Times New Roman"/>
          <w:sz w:val="28"/>
          <w:szCs w:val="28"/>
        </w:rPr>
        <w:t>рограммы «</w:t>
      </w:r>
      <w:r w:rsidR="00BD5A03" w:rsidRPr="00C31A01">
        <w:rPr>
          <w:rFonts w:ascii="Times New Roman" w:hAnsi="Times New Roman" w:cs="Times New Roman"/>
          <w:sz w:val="28"/>
          <w:szCs w:val="28"/>
        </w:rPr>
        <w:t xml:space="preserve">Развитие речи и подготовка к обучению грамоте: </w:t>
      </w:r>
      <w:r w:rsidR="00BD5A03"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метод, пособие для педагогов / Т. И. </w:t>
      </w:r>
      <w:proofErr w:type="spellStart"/>
      <w:r w:rsidR="00BD5A03"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Гризик</w:t>
      </w:r>
      <w:proofErr w:type="spellEnd"/>
      <w:r w:rsidR="00BD5A03"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Л. Ф. </w:t>
      </w:r>
      <w:r w:rsidR="00BD5A03">
        <w:rPr>
          <w:rFonts w:ascii="Times New Roman" w:hAnsi="Times New Roman" w:cs="Times New Roman"/>
          <w:sz w:val="28"/>
          <w:szCs w:val="28"/>
        </w:rPr>
        <w:t>Кли</w:t>
      </w:r>
      <w:r w:rsidR="00BD5A03" w:rsidRPr="00C31A01">
        <w:rPr>
          <w:rFonts w:ascii="Times New Roman" w:hAnsi="Times New Roman" w:cs="Times New Roman"/>
          <w:sz w:val="28"/>
          <w:szCs w:val="28"/>
        </w:rPr>
        <w:t>манова, Л. Е. Тимощук. — М.</w:t>
      </w:r>
      <w:r w:rsidR="00BD5A03"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="00BD5A03" w:rsidRPr="00C31A01">
        <w:rPr>
          <w:rFonts w:ascii="Times New Roman" w:hAnsi="Times New Roman" w:cs="Times New Roman"/>
          <w:sz w:val="28"/>
          <w:szCs w:val="28"/>
        </w:rPr>
        <w:t xml:space="preserve"> Просвещение, 2006</w:t>
      </w:r>
      <w:r w:rsidR="00BD5A03">
        <w:rPr>
          <w:rFonts w:ascii="Times New Roman" w:hAnsi="Times New Roman" w:cs="Times New Roman"/>
          <w:sz w:val="28"/>
          <w:szCs w:val="28"/>
        </w:rPr>
        <w:t xml:space="preserve"> г.</w:t>
      </w:r>
      <w:r w:rsidR="00BD5A03" w:rsidRPr="00C3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DE" w:rsidRDefault="002223DE" w:rsidP="00AA5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позволяет не только обеспечить количество определенных представлений у детей при подготовке к школе, но и сформировать у них качественные мыслительные способности, а также подготовить его к новой социальной роли школьника. </w:t>
      </w:r>
      <w:r w:rsidR="0030045A">
        <w:rPr>
          <w:rFonts w:ascii="Times New Roman" w:hAnsi="Times New Roman" w:cs="Times New Roman"/>
          <w:sz w:val="28"/>
          <w:szCs w:val="28"/>
        </w:rPr>
        <w:t xml:space="preserve">На протяжении дошкольного возраста происходят значительные изменения в восприятии, внимании, мышлении, памяти детей. Эти процессы из </w:t>
      </w:r>
      <w:proofErr w:type="gramStart"/>
      <w:r w:rsidR="0030045A">
        <w:rPr>
          <w:rFonts w:ascii="Times New Roman" w:hAnsi="Times New Roman" w:cs="Times New Roman"/>
          <w:sz w:val="28"/>
          <w:szCs w:val="28"/>
        </w:rPr>
        <w:t>непроизвольных</w:t>
      </w:r>
      <w:proofErr w:type="gramEnd"/>
      <w:r w:rsidR="0030045A">
        <w:rPr>
          <w:rFonts w:ascii="Times New Roman" w:hAnsi="Times New Roman" w:cs="Times New Roman"/>
          <w:sz w:val="28"/>
          <w:szCs w:val="28"/>
        </w:rPr>
        <w:t xml:space="preserve"> превращаются в произвольные. И поэтому становится возможным формирование предпосылок будущей учебной деятельности детей, а главное – формирование психологической готовности к обучению – интереса и потребности в познании нового, трудолюбия, способности к волевым усилиям.</w:t>
      </w:r>
    </w:p>
    <w:p w:rsidR="0022603D" w:rsidRPr="002223DE" w:rsidRDefault="0022603D" w:rsidP="00AA5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45A" w:rsidRDefault="00C30030" w:rsidP="0053387E">
      <w:pPr>
        <w:pStyle w:val="a4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AA51D9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Новизна</w:t>
      </w:r>
      <w:r w:rsidR="0030045A" w:rsidRPr="00AA51D9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, актуальность и целесообразность дополнительной образовательной программы.</w:t>
      </w:r>
    </w:p>
    <w:p w:rsidR="0022603D" w:rsidRDefault="0022603D" w:rsidP="00AA51D9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</w:p>
    <w:p w:rsidR="00C30030" w:rsidRPr="003F2BC3" w:rsidRDefault="0030045A" w:rsidP="00AA51D9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30045A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Новизна</w:t>
      </w:r>
      <w:r w:rsidR="00C30030" w:rsidRPr="0030045A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 </w:t>
      </w:r>
      <w:r w:rsidR="00C30030" w:rsidRPr="003F2BC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>программы состоит в следующем</w:t>
      </w:r>
      <w:r w:rsidR="00C30030" w:rsidRPr="003F2BC3">
        <w:rPr>
          <w:rFonts w:ascii="Times New Roman" w:eastAsia="Times New Roman" w:hAnsi="Times New Roman" w:cs="Times New Roman"/>
          <w:color w:val="111111"/>
          <w:sz w:val="28"/>
          <w:szCs w:val="24"/>
        </w:rPr>
        <w:t>:</w:t>
      </w:r>
    </w:p>
    <w:p w:rsidR="00C30030" w:rsidRPr="003F2BC3" w:rsidRDefault="00C30030" w:rsidP="00AA51D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3F2BC3">
        <w:rPr>
          <w:rFonts w:ascii="Times New Roman" w:eastAsia="Times New Roman" w:hAnsi="Times New Roman" w:cs="Times New Roman"/>
          <w:color w:val="111111"/>
          <w:sz w:val="28"/>
          <w:szCs w:val="24"/>
        </w:rPr>
        <w:t>Обучение детей осуществляется в рамках </w:t>
      </w:r>
      <w:proofErr w:type="spellStart"/>
      <w:r w:rsidRPr="003F2BC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>предшкольного</w:t>
      </w:r>
      <w:proofErr w:type="spellEnd"/>
      <w:r w:rsidRPr="003F2BC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 xml:space="preserve"> образования</w:t>
      </w:r>
      <w:r w:rsidRPr="003F2BC3">
        <w:rPr>
          <w:rFonts w:ascii="Times New Roman" w:eastAsia="Times New Roman" w:hAnsi="Times New Roman" w:cs="Times New Roman"/>
          <w:color w:val="111111"/>
          <w:sz w:val="28"/>
          <w:szCs w:val="24"/>
        </w:rPr>
        <w:t>, обеспечивающего переход от </w:t>
      </w:r>
      <w:r w:rsidRPr="003F2BC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>дошкольного детства</w:t>
      </w:r>
      <w:r w:rsidRPr="003F2BC3">
        <w:rPr>
          <w:rFonts w:ascii="Times New Roman" w:eastAsia="Times New Roman" w:hAnsi="Times New Roman" w:cs="Times New Roman"/>
          <w:color w:val="111111"/>
          <w:sz w:val="28"/>
          <w:szCs w:val="24"/>
        </w:rPr>
        <w:t>, семейного воспитания к осознанному обучению в начальной </w:t>
      </w:r>
      <w:r w:rsidRPr="003F2BC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>школе</w:t>
      </w:r>
      <w:r w:rsidRPr="003F2BC3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2223DE" w:rsidRDefault="002223DE" w:rsidP="00AA51D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разработки программы были учтены сочетание возрастного и индивидуального подхода к воспитанию и обучению детей, переход на личностно-ориентированную модель обучения, единство воспитания и обучения, преемственность работы ДОУ и семьи.</w:t>
      </w:r>
    </w:p>
    <w:p w:rsidR="003F2BC3" w:rsidRPr="003F2BC3" w:rsidRDefault="003F2BC3" w:rsidP="00AA51D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В связи с тем, что дошкольник должен быть готов к новой социальной роли ученика с определенным набором  таких качеств, как умение слушать и слышать, работать в коллективе и самостоятельно, желание и привычка думать, стремление узнавать что-то новое, </w:t>
      </w:r>
      <w:r w:rsidR="00F14B69">
        <w:rPr>
          <w:rFonts w:ascii="Times New Roman" w:eastAsia="Times New Roman" w:hAnsi="Times New Roman" w:cs="Times New Roman"/>
          <w:color w:val="111111"/>
          <w:sz w:val="28"/>
          <w:szCs w:val="24"/>
        </w:rPr>
        <w:t>работа педагога в данной программе строится на основе следующей системы дидактических принципов: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це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вос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при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ятия ми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ра: по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луче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ние но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вых зна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ний помога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ет глуб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же по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нять вза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имос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вязь с ок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жа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ющим ми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ром;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вос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при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ятия 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вых зна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ний че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ру: по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шаго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вое формирова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ние всех ком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тов 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тия и обу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чения в иг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вой фор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ме;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де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ятель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и твор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ческо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под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хо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 к 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дани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ям: под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дение детей к «са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ятель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му от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кры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тию» 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вых зна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ний, а не их кон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ста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тация; 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тие са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мокон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тро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ля и твор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ческо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вы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пол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ния 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даний;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сис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темнос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 и кон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тра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ции при изу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чении 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вой те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мы;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ком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плексно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шения 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дач 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тия и обу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чения;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пси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холо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гичес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кой ком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фор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ти: соз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ние бла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гоп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эмоци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ональ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кли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мата, ат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мосфе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ры об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ще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ния, соз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ние об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ста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ки ус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ха и удов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летво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рения от пра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 вы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пол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ненной ра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боты на каж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дом 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нятии;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ми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нимак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са: учет 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виду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аль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ных осо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ностей 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тия каждо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ка; со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от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ветс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твие тре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бова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ний прог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раммы воз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можнос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 xml:space="preserve">тям ребенка, </w:t>
      </w:r>
      <w:proofErr w:type="spellStart"/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уров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вое</w:t>
      </w:r>
      <w:proofErr w:type="spellEnd"/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обу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чение де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тей в 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виси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 от их воз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можнос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тей (пред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ют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ся за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дания 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уров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ня слож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ности, поз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ля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ющие осуществлять диф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фе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рован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ный под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ход к де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тям с раз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ным уров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нем подготов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ки к обу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чению);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ва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атив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ности: пре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тавле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ние собс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твен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го вы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бора с последу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ющим его обос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вани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ем, фор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рова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ние са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ятель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 в вы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боре 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шения;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• прин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цип неп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рыв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ности и пре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емс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твен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ности меж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ду дош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коль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ным и школь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ным об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зова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ем.</w:t>
      </w:r>
    </w:p>
    <w:p w:rsidR="006F7FB9" w:rsidRPr="006F7FB9" w:rsidRDefault="006F7FB9" w:rsidP="00AA51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t>Ма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тери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ал по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доб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ран с уче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том ак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ту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аль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 каж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дой но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вой те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мы, а так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же с уче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том ве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дущей де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ятель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нос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 дош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коль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ка – иг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ро</w:t>
      </w:r>
      <w:r w:rsidRPr="006F7FB9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вой.</w:t>
      </w:r>
    </w:p>
    <w:p w:rsidR="0030045A" w:rsidRDefault="002223DE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045A">
        <w:rPr>
          <w:rFonts w:ascii="Times New Roman" w:hAnsi="Times New Roman" w:cs="Times New Roman"/>
          <w:b/>
          <w:sz w:val="28"/>
          <w:szCs w:val="24"/>
        </w:rPr>
        <w:t>Актуальность и целесообразность</w:t>
      </w:r>
      <w:r w:rsidRPr="002223DE">
        <w:rPr>
          <w:rFonts w:ascii="Times New Roman" w:hAnsi="Times New Roman" w:cs="Times New Roman"/>
          <w:sz w:val="28"/>
          <w:szCs w:val="24"/>
        </w:rPr>
        <w:t xml:space="preserve"> создания данной программ</w:t>
      </w:r>
      <w:r>
        <w:rPr>
          <w:rFonts w:ascii="Times New Roman" w:hAnsi="Times New Roman" w:cs="Times New Roman"/>
          <w:sz w:val="28"/>
          <w:szCs w:val="24"/>
        </w:rPr>
        <w:t>ы послужил социальный запрос родителей</w:t>
      </w:r>
      <w:r w:rsidR="0030045A">
        <w:rPr>
          <w:rFonts w:ascii="Times New Roman" w:hAnsi="Times New Roman" w:cs="Times New Roman"/>
          <w:sz w:val="28"/>
          <w:szCs w:val="24"/>
        </w:rPr>
        <w:t xml:space="preserve"> и школы.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FE6630" w:rsidRDefault="002B1D39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Данная образовательная программа «</w:t>
      </w:r>
      <w:r w:rsidR="00A56E33">
        <w:rPr>
          <w:rFonts w:ascii="Times New Roman" w:hAnsi="Times New Roman" w:cs="Times New Roman"/>
          <w:sz w:val="28"/>
          <w:szCs w:val="24"/>
        </w:rPr>
        <w:t>АБВГДЕЙКА</w:t>
      </w:r>
      <w:r>
        <w:rPr>
          <w:rFonts w:ascii="Times New Roman" w:hAnsi="Times New Roman" w:cs="Times New Roman"/>
          <w:sz w:val="28"/>
          <w:szCs w:val="24"/>
        </w:rPr>
        <w:t>» отличается от других программ</w:t>
      </w:r>
      <w:r w:rsidR="00FE6630">
        <w:rPr>
          <w:rFonts w:ascii="Times New Roman" w:hAnsi="Times New Roman" w:cs="Times New Roman"/>
          <w:sz w:val="28"/>
          <w:szCs w:val="24"/>
        </w:rPr>
        <w:t xml:space="preserve"> тем, что дает возможность обучающимся проявить себя в социально значимой собственной практической деятельности.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</w:t>
      </w:r>
    </w:p>
    <w:p w:rsidR="00FE6630" w:rsidRDefault="00FE6630" w:rsidP="0053387E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51D9">
        <w:rPr>
          <w:rFonts w:ascii="Times New Roman" w:hAnsi="Times New Roman" w:cs="Times New Roman"/>
          <w:b/>
          <w:sz w:val="28"/>
          <w:szCs w:val="24"/>
        </w:rPr>
        <w:t>Цели и задачи дополнительной образовательной программы.</w:t>
      </w:r>
    </w:p>
    <w:p w:rsidR="00AA51D9" w:rsidRPr="00AA51D9" w:rsidRDefault="00AA51D9" w:rsidP="00AA51D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E6630" w:rsidRDefault="00FE6630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A51D9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подготовка детей к переходу на качественно новый этап развития от игрового к учебной деятельности, в соответствии с запросами и требованиями современной школы, в рамках реализации нового образовательного стандарта второго поколения, позволяющих детям в дальнейшем успешно овладеть школьной программой.</w:t>
      </w:r>
      <w:proofErr w:type="gramEnd"/>
    </w:p>
    <w:p w:rsidR="00C30030" w:rsidRDefault="00FE6630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Достижение поставленной цели обеспечивается в процессе решения следующих </w:t>
      </w:r>
      <w:r w:rsidRPr="00FE6630">
        <w:rPr>
          <w:rFonts w:ascii="Times New Roman" w:hAnsi="Times New Roman" w:cs="Times New Roman"/>
          <w:b/>
          <w:sz w:val="28"/>
          <w:szCs w:val="24"/>
        </w:rPr>
        <w:t>задач:</w:t>
      </w:r>
      <w:r w:rsidR="002223D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6FDF" w:rsidRPr="005A7CA5" w:rsidRDefault="00D56FDF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7CA5">
        <w:rPr>
          <w:rFonts w:ascii="Times New Roman" w:hAnsi="Times New Roman" w:cs="Times New Roman"/>
          <w:b/>
          <w:sz w:val="28"/>
          <w:szCs w:val="24"/>
        </w:rPr>
        <w:t>Обучающие:</w:t>
      </w:r>
    </w:p>
    <w:p w:rsidR="00D56FDF" w:rsidRDefault="00D56FDF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563237">
        <w:rPr>
          <w:rFonts w:ascii="Times New Roman" w:hAnsi="Times New Roman" w:cs="Times New Roman"/>
          <w:sz w:val="28"/>
          <w:szCs w:val="24"/>
        </w:rPr>
        <w:t>дать представление об основных единицах языка: звуке, слове, предложении.</w:t>
      </w:r>
    </w:p>
    <w:p w:rsidR="00563237" w:rsidRDefault="00563237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научить определять последовательность звуков в слове, составлять схемы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4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анализа</w:t>
      </w:r>
      <w:r w:rsidR="00DF29F4">
        <w:rPr>
          <w:rFonts w:ascii="Times New Roman" w:hAnsi="Times New Roman" w:cs="Times New Roman"/>
          <w:sz w:val="28"/>
          <w:szCs w:val="24"/>
        </w:rPr>
        <w:t xml:space="preserve"> слов;</w:t>
      </w:r>
    </w:p>
    <w:p w:rsidR="00DF29F4" w:rsidRDefault="00DF29F4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обучить навыку правильного обозначения звуков – соответствующими буквами;</w:t>
      </w:r>
    </w:p>
    <w:p w:rsidR="00DF29F4" w:rsidRDefault="00DF29F4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сформировать умение определять количество слогов по количеству гласных;</w:t>
      </w:r>
    </w:p>
    <w:p w:rsidR="00DF29F4" w:rsidRDefault="00DF29F4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F29F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сформировать умение фиксировать предложение графически и определять количество слов в предложении;</w:t>
      </w:r>
    </w:p>
    <w:p w:rsidR="00DF29F4" w:rsidRDefault="00DF29F4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дать практическое представление об основном механизме чтения слога.</w:t>
      </w:r>
    </w:p>
    <w:p w:rsidR="00DF29F4" w:rsidRDefault="00DF29F4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CA5" w:rsidRP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7CA5">
        <w:rPr>
          <w:rFonts w:ascii="Times New Roman" w:hAnsi="Times New Roman" w:cs="Times New Roman"/>
          <w:b/>
          <w:sz w:val="28"/>
          <w:szCs w:val="24"/>
        </w:rPr>
        <w:t>Развивающие задачи: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развивать способности дифференцировать звуки; 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развивать образное и вариативное мышление, воображение, творческие способности;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развивать навык ориентировки в тетрадях;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развивать мелкую моторику рук.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CA5" w:rsidRP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7CA5">
        <w:rPr>
          <w:rFonts w:ascii="Times New Roman" w:hAnsi="Times New Roman" w:cs="Times New Roman"/>
          <w:b/>
          <w:sz w:val="28"/>
          <w:szCs w:val="24"/>
        </w:rPr>
        <w:t>Воспитательные задачи: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формировать мотивацию к учебной деятельности;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воспитывать чувство ответственности и самостоятельности;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воспитывать и развивать общие способности ребенка: коммуникативные, познавательные, регуляторные;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воспитывать любознательность и сообразительность;</w:t>
      </w:r>
    </w:p>
    <w:p w:rsidR="005A7CA5" w:rsidRDefault="005A7CA5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воспитывать эмоциональную отзывчивость (сочувствие, сопереживание и т.д.).</w:t>
      </w:r>
    </w:p>
    <w:p w:rsidR="0022603D" w:rsidRDefault="0022603D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07F02" w:rsidRDefault="00B07F02" w:rsidP="0049755D">
      <w:pPr>
        <w:pStyle w:val="a3"/>
        <w:numPr>
          <w:ilvl w:val="1"/>
          <w:numId w:val="20"/>
        </w:numPr>
        <w:spacing w:before="0" w:beforeAutospacing="0" w:after="0" w:afterAutospacing="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Принципы формирования </w:t>
      </w:r>
      <w:r w:rsidRPr="00B858B7">
        <w:rPr>
          <w:b/>
          <w:sz w:val="28"/>
          <w:szCs w:val="32"/>
        </w:rPr>
        <w:t>Программы</w:t>
      </w:r>
      <w:r>
        <w:rPr>
          <w:b/>
          <w:sz w:val="28"/>
          <w:szCs w:val="32"/>
        </w:rPr>
        <w:t xml:space="preserve"> дополнительного образования</w:t>
      </w:r>
      <w:r w:rsidR="00AA51D9">
        <w:rPr>
          <w:b/>
          <w:sz w:val="28"/>
          <w:szCs w:val="32"/>
        </w:rPr>
        <w:t>.</w:t>
      </w:r>
    </w:p>
    <w:p w:rsidR="0022603D" w:rsidRDefault="0022603D" w:rsidP="00AA51D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32"/>
        </w:rPr>
      </w:pPr>
    </w:p>
    <w:p w:rsidR="00B07F02" w:rsidRPr="00282B3F" w:rsidRDefault="00B07F02" w:rsidP="00AA51D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Программа дополнительного образования строится по следующим принципам:</w:t>
      </w:r>
    </w:p>
    <w:p w:rsidR="00B07F02" w:rsidRDefault="00B07F02" w:rsidP="00AA51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принцип научной обоснованности и практической применимости;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принцип соответствия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принцип единства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детей;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принцип комплексно </w:t>
      </w:r>
      <w:r w:rsidR="00A56E3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тематического  построения образовательного процесса;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принцип решение программных образовательных задач в совместной деятельности взрослого и детей, самостоятельной деятельности не только в рамках непосредственной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2B9F">
        <w:rPr>
          <w:rFonts w:ascii="Times New Roman" w:hAnsi="Times New Roman" w:cs="Times New Roman"/>
          <w:color w:val="000000"/>
          <w:sz w:val="28"/>
          <w:szCs w:val="28"/>
        </w:rPr>
        <w:t>принцип возрастной адекватности форм работы с детьми и приоритетности ведущего вида деятельности –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7F02" w:rsidRDefault="00B07F02" w:rsidP="00AA5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достижение воспитанниками готовности к школе. </w:t>
      </w:r>
    </w:p>
    <w:p w:rsidR="005A7CA5" w:rsidRDefault="00AA51D9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1.5.</w:t>
      </w:r>
      <w:r w:rsidR="00277797" w:rsidRPr="00277797">
        <w:rPr>
          <w:rFonts w:ascii="Times New Roman" w:hAnsi="Times New Roman" w:cs="Times New Roman"/>
          <w:b/>
          <w:sz w:val="28"/>
          <w:szCs w:val="24"/>
        </w:rPr>
        <w:t>Субъектный компонент дополнительной образовательной программы.</w:t>
      </w:r>
    </w:p>
    <w:p w:rsidR="00277797" w:rsidRDefault="00277797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Субъектами реализации программы являются:</w:t>
      </w:r>
    </w:p>
    <w:p w:rsidR="00277797" w:rsidRDefault="00277797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(программа ориен</w:t>
      </w:r>
      <w:r w:rsidR="00BE1957">
        <w:rPr>
          <w:rFonts w:ascii="Times New Roman" w:hAnsi="Times New Roman" w:cs="Times New Roman"/>
          <w:sz w:val="28"/>
          <w:szCs w:val="24"/>
        </w:rPr>
        <w:t>тирована на детей 5-7</w:t>
      </w:r>
      <w:r>
        <w:rPr>
          <w:rFonts w:ascii="Times New Roman" w:hAnsi="Times New Roman" w:cs="Times New Roman"/>
          <w:sz w:val="28"/>
          <w:szCs w:val="24"/>
        </w:rPr>
        <w:t xml:space="preserve"> лет);</w:t>
      </w:r>
    </w:p>
    <w:p w:rsidR="00277797" w:rsidRDefault="00277797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педагоги (программа предусматривает интеграцию педагога и воспитателей);</w:t>
      </w:r>
    </w:p>
    <w:p w:rsidR="00277797" w:rsidRDefault="00277797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родители (программа выявляет активную субъективную позицию родителей).</w:t>
      </w:r>
    </w:p>
    <w:p w:rsidR="001308FA" w:rsidRPr="003F2BC3" w:rsidRDefault="001308FA" w:rsidP="00AA51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 реализации дополнительной образовательной программы </w:t>
      </w:r>
      <w:r w:rsidR="00BE1957">
        <w:rPr>
          <w:rFonts w:ascii="Times New Roman" w:hAnsi="Times New Roman" w:cs="Times New Roman"/>
          <w:sz w:val="28"/>
          <w:szCs w:val="24"/>
        </w:rPr>
        <w:t>рассчитан на 2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  <w:r w:rsidR="00BE1957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обучения.</w:t>
      </w:r>
    </w:p>
    <w:p w:rsidR="001308FA" w:rsidRPr="001308FA" w:rsidRDefault="001308FA" w:rsidP="00AA51D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5D4B5B" w:rsidRDefault="00AA51D9" w:rsidP="00AA5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 w:rsidR="00B07F02" w:rsidRPr="00B07F02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</w:t>
      </w:r>
      <w:r w:rsidR="00B07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 программы.</w:t>
      </w:r>
    </w:p>
    <w:p w:rsidR="00B07F02" w:rsidRPr="00B07F02" w:rsidRDefault="00B07F02" w:rsidP="00AA51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07F02" w:rsidRPr="0031135F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нает буквы русского алфавита;</w:t>
      </w:r>
    </w:p>
    <w:p w:rsidR="00B07F02" w:rsidRPr="0031135F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ишет буквы русского алфавита в клетке;</w:t>
      </w:r>
    </w:p>
    <w:p w:rsidR="00B07F02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онимает и использует в речи термины «звук» и «буква»;</w:t>
      </w:r>
    </w:p>
    <w:p w:rsidR="00B07F02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пределяет место звука в слове: в начале, в середине и в конце;</w:t>
      </w:r>
    </w:p>
    <w:p w:rsidR="00B07F02" w:rsidRPr="0031135F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 xml:space="preserve">азличает гласные, согласные, твёрдые и мягкие согласные, звонкие и глухие согласные звуки; </w:t>
      </w:r>
    </w:p>
    <w:p w:rsidR="00B07F02" w:rsidRPr="000277AD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ользуется графическим обозначением звуков (гласный – красный</w:t>
      </w:r>
      <w:r w:rsidR="00AA51D9">
        <w:rPr>
          <w:rFonts w:ascii="Times New Roman" w:eastAsia="Times New Roman" w:hAnsi="Times New Roman" w:cs="Times New Roman"/>
          <w:color w:val="000000"/>
          <w:sz w:val="28"/>
        </w:rPr>
        <w:t xml:space="preserve"> круг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, твёрдый согласные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 xml:space="preserve">синий </w:t>
      </w:r>
      <w:r w:rsidR="00AA51D9">
        <w:rPr>
          <w:rFonts w:ascii="Times New Roman" w:eastAsia="Times New Roman" w:hAnsi="Times New Roman" w:cs="Times New Roman"/>
          <w:color w:val="000000"/>
          <w:sz w:val="28"/>
        </w:rPr>
        <w:t>круг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 xml:space="preserve">, мягкие согласные – зелёный </w:t>
      </w:r>
      <w:r w:rsidR="00AA51D9">
        <w:rPr>
          <w:rFonts w:ascii="Times New Roman" w:eastAsia="Times New Roman" w:hAnsi="Times New Roman" w:cs="Times New Roman"/>
          <w:color w:val="000000"/>
          <w:sz w:val="28"/>
        </w:rPr>
        <w:t>круг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B07F02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оотносит звук и букву;</w:t>
      </w:r>
    </w:p>
    <w:p w:rsidR="00B07F02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пределяет ударный слог, ударную гласную и обозначает соответствующим значком;</w:t>
      </w:r>
    </w:p>
    <w:p w:rsidR="00B07F02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роводит звуковой анализ слов;</w:t>
      </w:r>
    </w:p>
    <w:p w:rsidR="00B07F02" w:rsidRPr="00836E05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итает слова, слоги, предложения;</w:t>
      </w:r>
    </w:p>
    <w:p w:rsidR="00B07F02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</w:t>
      </w:r>
      <w:r w:rsidR="00B07F02">
        <w:rPr>
          <w:rFonts w:ascii="Times New Roman" w:eastAsia="Times New Roman" w:hAnsi="Times New Roman" w:cs="Times New Roman"/>
          <w:color w:val="000000"/>
          <w:sz w:val="28"/>
        </w:rPr>
        <w:t>равильно пользуется терминам «звук», «слог», «слово», «предложение».</w:t>
      </w:r>
    </w:p>
    <w:p w:rsidR="00C925C5" w:rsidRPr="00A3126A" w:rsidRDefault="00C925C5" w:rsidP="00AA51D9">
      <w:pPr>
        <w:shd w:val="clear" w:color="auto" w:fill="FFFFFF"/>
        <w:spacing w:after="0" w:line="240" w:lineRule="auto"/>
        <w:ind w:left="340"/>
        <w:jc w:val="both"/>
        <w:rPr>
          <w:rFonts w:ascii="Arial" w:eastAsia="Times New Roman" w:hAnsi="Arial" w:cs="Arial"/>
          <w:color w:val="000000"/>
        </w:rPr>
      </w:pPr>
    </w:p>
    <w:p w:rsidR="00A3126A" w:rsidRDefault="00AA51D9" w:rsidP="00AA51D9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1.7. </w:t>
      </w:r>
      <w:r w:rsidR="00A3126A" w:rsidRPr="002A13AC">
        <w:rPr>
          <w:rFonts w:ascii="Times New Roman" w:eastAsia="Times New Roman" w:hAnsi="Times New Roman" w:cs="Times New Roman"/>
          <w:b/>
          <w:color w:val="000000"/>
          <w:sz w:val="28"/>
        </w:rPr>
        <w:t>Система отслеживания и оценивания результатов развивающей работы.</w:t>
      </w:r>
    </w:p>
    <w:p w:rsidR="002A13AC" w:rsidRDefault="002A13AC" w:rsidP="00AA51D9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A13AC" w:rsidRDefault="00C925C5" w:rsidP="00AA5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Мониторинг</w:t>
      </w:r>
      <w:r w:rsidRPr="0056003A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</w:t>
      </w:r>
      <w:r w:rsidR="00CB5009">
        <w:rPr>
          <w:rFonts w:ascii="Times New Roman" w:eastAsia="Times New Roman" w:hAnsi="Times New Roman" w:cs="Times New Roman"/>
          <w:color w:val="000000"/>
          <w:sz w:val="28"/>
        </w:rPr>
        <w:t xml:space="preserve">2 раза в год </w:t>
      </w:r>
      <w:r w:rsidRPr="00C925C5">
        <w:rPr>
          <w:rFonts w:ascii="Times New Roman" w:hAnsi="Times New Roman" w:cs="Times New Roman"/>
          <w:sz w:val="28"/>
        </w:rPr>
        <w:t>и имеет качественную оценку.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13AC" w:rsidRPr="0056003A"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проводить специальную работу по выявлению уровня и </w:t>
      </w:r>
      <w:r w:rsidR="002A13AC" w:rsidRPr="0056003A">
        <w:rPr>
          <w:rFonts w:ascii="Times New Roman" w:eastAsia="Times New Roman" w:hAnsi="Times New Roman" w:cs="Times New Roman"/>
          <w:color w:val="000000"/>
          <w:sz w:val="28"/>
        </w:rPr>
        <w:lastRenderedPageBreak/>
        <w:t>динамики обучения грамоте каждого ребенка и группы в целом. Обследуются следующие стороны:</w:t>
      </w:r>
    </w:p>
    <w:p w:rsidR="00C925C5" w:rsidRDefault="00C925C5" w:rsidP="00AA51D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речевой слух;</w:t>
      </w:r>
    </w:p>
    <w:p w:rsidR="0056003A" w:rsidRPr="00C925C5" w:rsidRDefault="00C925C5" w:rsidP="00AA51D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925C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6003A" w:rsidRPr="00C925C5">
        <w:rPr>
          <w:rFonts w:ascii="Times New Roman" w:eastAsia="Times New Roman" w:hAnsi="Times New Roman" w:cs="Times New Roman"/>
          <w:sz w:val="28"/>
          <w:szCs w:val="28"/>
        </w:rPr>
        <w:t>следование мелкой моторики рук;</w:t>
      </w:r>
    </w:p>
    <w:p w:rsidR="0056003A" w:rsidRPr="00C925C5" w:rsidRDefault="00C925C5" w:rsidP="00AA5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5C5"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56003A" w:rsidRPr="00C925C5">
        <w:rPr>
          <w:rFonts w:ascii="Times New Roman" w:eastAsia="Times New Roman" w:hAnsi="Times New Roman" w:cs="Times New Roman"/>
          <w:sz w:val="28"/>
          <w:szCs w:val="28"/>
        </w:rPr>
        <w:t xml:space="preserve">отовность к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обучению письму (Бордюры).</w:t>
      </w:r>
      <w:r w:rsidR="0056003A" w:rsidRPr="00C9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56003A" w:rsidRDefault="00CB5009" w:rsidP="00AA5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B500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начале учебного года в течение двух недель проводится 1 мониторинг. В конце учебного года (май) проводится итоговый мониторинг, показывающий уровень подготовленности ребенка к обучению грамоте, с которым он уходит в школу. Итоговый мониторинг проводится по той же методике, что и в начале года с заменой в некоторых заданиях наглядного и речевого материала.</w:t>
      </w:r>
    </w:p>
    <w:p w:rsidR="00AA51D9" w:rsidRPr="00FE5333" w:rsidRDefault="00CB5009" w:rsidP="00FE5333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Полученные данные педагог дополнительного образования заносит в диагностические карты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м. приложение 1).</w:t>
      </w: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7F082A" w:rsidRDefault="007F082A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7F082A" w:rsidRDefault="007F082A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</w:p>
    <w:p w:rsidR="00004662" w:rsidRDefault="00004662" w:rsidP="00BD5A0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CB5009" w:rsidRDefault="00CB5009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lastRenderedPageBreak/>
        <w:t>II. Содержательный раздел</w:t>
      </w:r>
    </w:p>
    <w:p w:rsidR="00AA51D9" w:rsidRDefault="00CB5009" w:rsidP="00AA51D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2.1. Описание образовательной деятельности в соответствии с направлениями развития ребёнка</w:t>
      </w:r>
      <w:r w:rsidR="00AA51D9">
        <w:rPr>
          <w:b/>
          <w:color w:val="000000"/>
          <w:sz w:val="28"/>
          <w:szCs w:val="27"/>
        </w:rPr>
        <w:t xml:space="preserve"> по обучению грамоте.</w:t>
      </w:r>
    </w:p>
    <w:p w:rsidR="00CB5009" w:rsidRDefault="00A56E33" w:rsidP="00A56E3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2.1.1. Обучение чтению.</w:t>
      </w:r>
    </w:p>
    <w:p w:rsidR="00BC5948" w:rsidRPr="00CF191F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CF191F">
        <w:rPr>
          <w:sz w:val="28"/>
          <w:szCs w:val="23"/>
        </w:rPr>
        <w:t xml:space="preserve">Основное содержание обучения детей чтению представлено следующими направлениями работы. </w:t>
      </w:r>
    </w:p>
    <w:p w:rsidR="00BC5948" w:rsidRPr="00CF191F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CF191F">
        <w:rPr>
          <w:b/>
          <w:bCs/>
          <w:sz w:val="28"/>
          <w:szCs w:val="23"/>
        </w:rPr>
        <w:t xml:space="preserve">1. Звуки речи. </w:t>
      </w:r>
    </w:p>
    <w:p w:rsidR="00BC5948" w:rsidRPr="00CF191F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CF191F">
        <w:rPr>
          <w:sz w:val="28"/>
          <w:szCs w:val="23"/>
        </w:rPr>
        <w:t xml:space="preserve">В течение года дети вслушиваются в звучание слов. Они учатся узнавать, различать и выделять в них отдельные звуки; определять их позицию в слове (начало, середина, конец). </w:t>
      </w:r>
    </w:p>
    <w:p w:rsidR="00BC5948" w:rsidRPr="00CF191F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CF191F">
        <w:rPr>
          <w:sz w:val="28"/>
          <w:szCs w:val="23"/>
        </w:rPr>
        <w:t xml:space="preserve">На этом этапе важно вновь вернуться к артикуляции звуков, уточнить их звучание. Дети анализируют особенности произнесения и звучания звука: положение губ, языка, зубов, участие голоса, прохождение воздушной струи. Детей упражняют в умении различать твердые и мягкие согласные, чтобы в дальнейшем избежать ошибок при письме. Особое внимание уделяется звукам, близким по произношению и по звучанию. Упражнять детей в умении дифференцировать подобные звуки следует после знакомства с их акустическими и артикуляционными особенностями. Тщательная работа со звуками позволяет научить детей устанавливать последовательность звуков в слове. </w:t>
      </w:r>
    </w:p>
    <w:p w:rsidR="00BC5948" w:rsidRPr="00CF191F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CF191F">
        <w:rPr>
          <w:sz w:val="28"/>
          <w:szCs w:val="23"/>
        </w:rPr>
        <w:t xml:space="preserve">Овладение четкой артикуляцией, умением дифференцирование воспринимать звуки на слух, определять их место и последовательность в слове — важные умения, способствующие успешному обучению не только чтению, но и письму.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CF191F">
        <w:rPr>
          <w:sz w:val="28"/>
          <w:szCs w:val="23"/>
        </w:rPr>
        <w:t xml:space="preserve">Анализ артикуляции звуков позволяет детям установить, что одни звуки произносятся с голосом, воздушная струя свободно </w:t>
      </w:r>
      <w:r w:rsidRPr="00653191">
        <w:rPr>
          <w:sz w:val="28"/>
          <w:szCs w:val="23"/>
        </w:rPr>
        <w:t>выходит, не встречая препятствий на своем пути. Произношение других звуков связано с тем, что губы, язык, зубы образуют</w:t>
      </w:r>
      <w:r w:rsidR="00653191">
        <w:rPr>
          <w:sz w:val="28"/>
          <w:szCs w:val="23"/>
        </w:rPr>
        <w:t xml:space="preserve"> преграду выдыхаемому воздуху. </w:t>
      </w:r>
      <w:r w:rsidRPr="00653191">
        <w:rPr>
          <w:sz w:val="28"/>
          <w:szCs w:val="23"/>
        </w:rPr>
        <w:t xml:space="preserve">Так дети знакомятся с существенными опознавательными признаками двух основных групп звуков русского языка: гласных и согласных.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При работе со звуками педагоги вводят (постепенно) следующие условные обозначения: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волшебные звуковые бусы — детей знакомят с условным образом бус, построенным на следующей ассоциации: звуки, как бусинки в бусах</w:t>
      </w:r>
      <w:r w:rsidR="00653191">
        <w:rPr>
          <w:sz w:val="28"/>
          <w:szCs w:val="23"/>
        </w:rPr>
        <w:t xml:space="preserve">, последовательно нанизываются </w:t>
      </w:r>
      <w:r w:rsidRPr="00653191">
        <w:rPr>
          <w:sz w:val="28"/>
          <w:szCs w:val="23"/>
        </w:rPr>
        <w:t xml:space="preserve">и получаются слова; каждая бусинка — это отдельный звук в слове; сколько звуков в слове — столько бусин в бусах;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красный цвет кругов-бусин служит для обозначения гласных звуков (на приведенной ниже схеме условно передан буквой К);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синий цвет кругов-бусин служит для обозначения согласных (твердых) звуков (на приведенной ниже схеме условно передан буквой С);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зеленый цвет кругов-бусин служит для обозначения согласных (мягких) звуков (на приведенной ниже схеме условно передан буквой 3). </w:t>
      </w:r>
    </w:p>
    <w:p w:rsidR="00004662" w:rsidRDefault="00004662" w:rsidP="00AA51D9">
      <w:pPr>
        <w:pStyle w:val="Default"/>
        <w:ind w:firstLine="709"/>
        <w:jc w:val="both"/>
        <w:rPr>
          <w:sz w:val="28"/>
          <w:szCs w:val="23"/>
        </w:rPr>
      </w:pPr>
    </w:p>
    <w:p w:rsidR="00004662" w:rsidRDefault="00004662" w:rsidP="00AA51D9">
      <w:pPr>
        <w:pStyle w:val="Default"/>
        <w:ind w:firstLine="709"/>
        <w:jc w:val="both"/>
        <w:rPr>
          <w:sz w:val="28"/>
          <w:szCs w:val="23"/>
        </w:rPr>
      </w:pPr>
    </w:p>
    <w:p w:rsidR="00004662" w:rsidRDefault="00004662" w:rsidP="00AA51D9">
      <w:pPr>
        <w:pStyle w:val="Default"/>
        <w:ind w:firstLine="709"/>
        <w:jc w:val="both"/>
        <w:rPr>
          <w:sz w:val="28"/>
          <w:szCs w:val="23"/>
        </w:rPr>
      </w:pPr>
    </w:p>
    <w:p w:rsidR="00BC5948" w:rsidRDefault="00653191" w:rsidP="00AA51D9">
      <w:pPr>
        <w:pStyle w:val="Default"/>
        <w:ind w:firstLine="70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206375</wp:posOffset>
            </wp:positionV>
            <wp:extent cx="2007235" cy="935355"/>
            <wp:effectExtent l="0" t="0" r="0" b="0"/>
            <wp:wrapTight wrapText="bothSides">
              <wp:wrapPolygon edited="0">
                <wp:start x="0" y="0"/>
                <wp:lineTo x="0" y="21116"/>
                <wp:lineTo x="21320" y="21116"/>
                <wp:lineTo x="213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948" w:rsidRPr="00653191">
        <w:rPr>
          <w:sz w:val="28"/>
          <w:szCs w:val="23"/>
        </w:rPr>
        <w:t xml:space="preserve">Например: </w:t>
      </w:r>
    </w:p>
    <w:p w:rsidR="00653191" w:rsidRDefault="00653191" w:rsidP="00FE5333">
      <w:pPr>
        <w:pStyle w:val="Default"/>
        <w:jc w:val="both"/>
        <w:rPr>
          <w:sz w:val="28"/>
          <w:szCs w:val="23"/>
        </w:rPr>
      </w:pPr>
    </w:p>
    <w:p w:rsidR="00FE5333" w:rsidRDefault="00FE5333" w:rsidP="00FE5333">
      <w:pPr>
        <w:pStyle w:val="Default"/>
        <w:jc w:val="both"/>
        <w:rPr>
          <w:b/>
          <w:bCs/>
          <w:sz w:val="28"/>
          <w:szCs w:val="23"/>
        </w:rPr>
      </w:pPr>
    </w:p>
    <w:p w:rsidR="00004662" w:rsidRDefault="00004662" w:rsidP="00AA51D9">
      <w:pPr>
        <w:pStyle w:val="Default"/>
        <w:ind w:firstLine="709"/>
        <w:jc w:val="both"/>
        <w:rPr>
          <w:b/>
          <w:bCs/>
          <w:sz w:val="28"/>
          <w:szCs w:val="23"/>
        </w:rPr>
      </w:pPr>
    </w:p>
    <w:p w:rsidR="00004662" w:rsidRDefault="00004662" w:rsidP="00AA51D9">
      <w:pPr>
        <w:pStyle w:val="Default"/>
        <w:ind w:firstLine="709"/>
        <w:jc w:val="both"/>
        <w:rPr>
          <w:b/>
          <w:bCs/>
          <w:sz w:val="28"/>
          <w:szCs w:val="23"/>
        </w:rPr>
      </w:pPr>
    </w:p>
    <w:p w:rsidR="00004662" w:rsidRDefault="00004662" w:rsidP="00AA51D9">
      <w:pPr>
        <w:pStyle w:val="Default"/>
        <w:ind w:firstLine="709"/>
        <w:jc w:val="both"/>
        <w:rPr>
          <w:b/>
          <w:bCs/>
          <w:sz w:val="28"/>
          <w:szCs w:val="23"/>
        </w:rPr>
      </w:pP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b/>
          <w:bCs/>
          <w:sz w:val="28"/>
          <w:szCs w:val="23"/>
        </w:rPr>
        <w:t xml:space="preserve">2. Образ буквы.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Изучение акустико-артикуляционных особенностей звуков, отнесение их к группе гласных или согласных завершается ознакомлением с соответствующими образами — буквами. Буква демонстрируется (показывается) детям в виде заглавной и строчной (большой и маленькой), черного цвета. В детском саду детей знакомят с буквами печатного шрифта.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Изучение буквы предполагает восприятие и запоминание ее целостного образа. Особое внимание уделяется умениям детей соотносить букву с соответствующим звуком (звуками).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Дети закрепляют образы букв, упражняются в их узнавании через выбор буквы из цепочки букв разной величины, цвета, материала; украшают, раскрашивают буквы, вырезают их из различных печатных источников и т. п. Дети ищут образы знакомых букв в зашифрованных рисунках, что позволяет им дифференцировать схожие по изображению буквы. </w:t>
      </w:r>
    </w:p>
    <w:p w:rsidR="00BC5948" w:rsidRPr="00653191" w:rsidRDefault="00BC5948" w:rsidP="00AA51D9">
      <w:pPr>
        <w:pStyle w:val="Default"/>
        <w:ind w:firstLine="709"/>
        <w:jc w:val="both"/>
        <w:rPr>
          <w:b/>
          <w:sz w:val="28"/>
          <w:szCs w:val="23"/>
        </w:rPr>
      </w:pPr>
      <w:r w:rsidRPr="00653191">
        <w:rPr>
          <w:b/>
          <w:sz w:val="28"/>
          <w:szCs w:val="23"/>
        </w:rPr>
        <w:t xml:space="preserve">3. Первоначальное чтение.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С введением согласных звуков и букв детям дается практическое представление об основном механизме чтения слогов, т. е. путем упражнений дошкольники учатся ориентироваться на гласную в слоге при его чтении. Они определяют, как читать впередистоящую согласную (твердо или мягко). Например: </w:t>
      </w:r>
      <w:r w:rsidRPr="00653191">
        <w:rPr>
          <w:i/>
          <w:iCs/>
          <w:sz w:val="28"/>
          <w:szCs w:val="23"/>
        </w:rPr>
        <w:t xml:space="preserve">мал </w:t>
      </w:r>
      <w:r w:rsidRPr="00653191">
        <w:rPr>
          <w:sz w:val="28"/>
          <w:szCs w:val="23"/>
        </w:rPr>
        <w:t xml:space="preserve">— </w:t>
      </w:r>
      <w:r w:rsidRPr="00653191">
        <w:rPr>
          <w:i/>
          <w:iCs/>
          <w:sz w:val="28"/>
          <w:szCs w:val="23"/>
        </w:rPr>
        <w:t xml:space="preserve">мял, лук — люк.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b/>
          <w:bCs/>
          <w:sz w:val="28"/>
          <w:szCs w:val="23"/>
        </w:rPr>
        <w:t xml:space="preserve">4. Предложение. Слово.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В содержание обучения грамоте включено первоначальное ознакомление с предложением и словом. Сюда входят: составление нераспространенных и распространенных предложений; правильное</w:t>
      </w:r>
      <w:r w:rsidR="00653191">
        <w:rPr>
          <w:sz w:val="28"/>
          <w:szCs w:val="23"/>
        </w:rPr>
        <w:t xml:space="preserve"> и отчетливое их произнесение;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умение слышать отдельные предложения в потоке речи; членение предложений на слова, последовательное выделение их из предложений; определение количества слов. В методике детям даются первоначальные представления о слоге и ударении. </w:t>
      </w:r>
    </w:p>
    <w:p w:rsidR="00BC5948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Данная работа осуществляется разнообразными приемами. Наиболее эффективным является использование простых схем предложений. Каждое предложение выделяется из небольшого высказывания (2—3 предложения) и обозначается прямоугольником (полоской бумаги). </w:t>
      </w:r>
    </w:p>
    <w:p w:rsidR="00653191" w:rsidRPr="00653191" w:rsidRDefault="00653191" w:rsidP="00AA51D9">
      <w:pPr>
        <w:pStyle w:val="Default"/>
        <w:ind w:firstLine="70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171450</wp:posOffset>
            </wp:positionV>
            <wp:extent cx="5822950" cy="662305"/>
            <wp:effectExtent l="0" t="0" r="6350" b="4445"/>
            <wp:wrapTight wrapText="bothSides">
              <wp:wrapPolygon edited="0">
                <wp:start x="0" y="0"/>
                <wp:lineTo x="0" y="21124"/>
                <wp:lineTo x="21553" y="21124"/>
                <wp:lineTo x="215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191" w:rsidRDefault="00653191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Затем вычленяются </w:t>
      </w:r>
      <w:r>
        <w:rPr>
          <w:sz w:val="28"/>
          <w:szCs w:val="23"/>
        </w:rPr>
        <w:t>отдельные слова. Они обозначают</w:t>
      </w:r>
      <w:r w:rsidRPr="00653191">
        <w:rPr>
          <w:sz w:val="28"/>
          <w:szCs w:val="23"/>
        </w:rPr>
        <w:t>ся короткими линиями, которые вписываются в</w:t>
      </w:r>
      <w:r>
        <w:rPr>
          <w:sz w:val="28"/>
          <w:szCs w:val="23"/>
        </w:rPr>
        <w:t xml:space="preserve"> прямо</w:t>
      </w:r>
      <w:r w:rsidRPr="00653191">
        <w:rPr>
          <w:sz w:val="28"/>
          <w:szCs w:val="23"/>
        </w:rPr>
        <w:t xml:space="preserve">угольник. </w:t>
      </w:r>
    </w:p>
    <w:p w:rsidR="00653191" w:rsidRPr="00653191" w:rsidRDefault="00653191" w:rsidP="00AA51D9">
      <w:pPr>
        <w:pStyle w:val="Default"/>
        <w:ind w:firstLine="70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111760</wp:posOffset>
            </wp:positionV>
            <wp:extent cx="5940425" cy="638175"/>
            <wp:effectExtent l="0" t="0" r="3175" b="9525"/>
            <wp:wrapTight wrapText="bothSides">
              <wp:wrapPolygon edited="0">
                <wp:start x="0" y="0"/>
                <wp:lineTo x="0" y="21278"/>
                <wp:lineTo x="21542" y="21278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948" w:rsidRPr="00653191" w:rsidRDefault="00BC5948" w:rsidP="00AA51D9">
      <w:pPr>
        <w:pStyle w:val="Default"/>
        <w:ind w:firstLine="709"/>
        <w:jc w:val="center"/>
        <w:rPr>
          <w:sz w:val="28"/>
          <w:szCs w:val="23"/>
        </w:rPr>
      </w:pPr>
      <w:r w:rsidRPr="00653191">
        <w:rPr>
          <w:sz w:val="28"/>
          <w:szCs w:val="23"/>
        </w:rPr>
        <w:t>Наша Таня громко плачет.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Выделяя в словах слоги, дети разделяют линии-слова вертикальными штрихами. Ударный слог обозначается маленькой черточкой (поставленной над слогом или над соответствующей</w:t>
      </w:r>
      <w:r w:rsidR="00653191">
        <w:rPr>
          <w:sz w:val="28"/>
          <w:szCs w:val="23"/>
        </w:rPr>
        <w:t xml:space="preserve"> </w:t>
      </w:r>
      <w:r w:rsidRPr="00653191">
        <w:rPr>
          <w:sz w:val="28"/>
          <w:szCs w:val="23"/>
        </w:rPr>
        <w:t xml:space="preserve">гласной).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Например: </w:t>
      </w:r>
    </w:p>
    <w:p w:rsidR="00BC5948" w:rsidRDefault="00653191" w:rsidP="00AA51D9">
      <w:pPr>
        <w:pStyle w:val="Default"/>
        <w:ind w:firstLine="709"/>
        <w:jc w:val="center"/>
        <w:rPr>
          <w:sz w:val="28"/>
          <w:szCs w:val="23"/>
        </w:rPr>
      </w:pPr>
      <w:r w:rsidRPr="00653191">
        <w:rPr>
          <w:sz w:val="28"/>
          <w:szCs w:val="23"/>
        </w:rPr>
        <w:t>М</w:t>
      </w:r>
      <w:r w:rsidR="00BC5948" w:rsidRPr="00653191">
        <w:rPr>
          <w:sz w:val="28"/>
          <w:szCs w:val="23"/>
        </w:rPr>
        <w:t>ашина</w:t>
      </w:r>
    </w:p>
    <w:p w:rsidR="00653191" w:rsidRDefault="00653191" w:rsidP="00AA51D9">
      <w:pPr>
        <w:pStyle w:val="Default"/>
        <w:ind w:firstLine="709"/>
        <w:jc w:val="center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3153410" cy="134556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91" w:rsidRPr="00653191" w:rsidRDefault="00653191" w:rsidP="00AA51D9">
      <w:pPr>
        <w:pStyle w:val="Default"/>
        <w:ind w:firstLine="709"/>
        <w:jc w:val="center"/>
        <w:rPr>
          <w:sz w:val="28"/>
          <w:szCs w:val="23"/>
        </w:rPr>
      </w:pPr>
    </w:p>
    <w:p w:rsidR="00BC5948" w:rsidRPr="00653191" w:rsidRDefault="00A56E33" w:rsidP="00A56E33">
      <w:pPr>
        <w:pStyle w:val="Default"/>
        <w:ind w:firstLine="709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2.1.2. </w:t>
      </w:r>
      <w:r w:rsidR="00BC5948" w:rsidRPr="00653191">
        <w:rPr>
          <w:b/>
          <w:bCs/>
          <w:sz w:val="28"/>
          <w:szCs w:val="23"/>
        </w:rPr>
        <w:t>Подготовка к обучению письму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Письмо — сложный навык, и в полном объеме он недоступен ребенку-дошкольнику. Поэтому в детском саду проводится целенаправленная работа по подготовке к обучению письму. В нее </w:t>
      </w:r>
      <w:proofErr w:type="gramStart"/>
      <w:r w:rsidRPr="00653191">
        <w:rPr>
          <w:sz w:val="28"/>
          <w:szCs w:val="23"/>
        </w:rPr>
        <w:t>включены</w:t>
      </w:r>
      <w:proofErr w:type="gramEnd"/>
      <w:r w:rsidRPr="00653191">
        <w:rPr>
          <w:sz w:val="28"/>
          <w:szCs w:val="23"/>
        </w:rPr>
        <w:t xml:space="preserve">: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1. Подготовка </w:t>
      </w:r>
      <w:r w:rsidRPr="00653191">
        <w:rPr>
          <w:b/>
          <w:bCs/>
          <w:sz w:val="28"/>
          <w:szCs w:val="23"/>
        </w:rPr>
        <w:t xml:space="preserve">руки </w:t>
      </w:r>
      <w:r w:rsidRPr="00653191">
        <w:rPr>
          <w:sz w:val="28"/>
          <w:szCs w:val="23"/>
        </w:rPr>
        <w:t xml:space="preserve">к письму (развитие мелкой </w:t>
      </w:r>
      <w:proofErr w:type="spellStart"/>
      <w:proofErr w:type="gramStart"/>
      <w:r w:rsidRPr="00653191">
        <w:rPr>
          <w:sz w:val="28"/>
          <w:szCs w:val="23"/>
        </w:rPr>
        <w:t>мото-рики</w:t>
      </w:r>
      <w:proofErr w:type="spellEnd"/>
      <w:proofErr w:type="gramEnd"/>
      <w:r w:rsidRPr="00653191">
        <w:rPr>
          <w:sz w:val="28"/>
          <w:szCs w:val="23"/>
        </w:rPr>
        <w:t xml:space="preserve">; формирование умения правильно держать карандаш (ручку, фломастер); правильное распределение мышечной нагрузки руки).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b/>
          <w:bCs/>
          <w:sz w:val="28"/>
          <w:szCs w:val="23"/>
        </w:rPr>
        <w:t xml:space="preserve">Развитие </w:t>
      </w:r>
      <w:r w:rsidRPr="00653191">
        <w:rPr>
          <w:sz w:val="28"/>
          <w:szCs w:val="23"/>
        </w:rPr>
        <w:t xml:space="preserve">мелкой моторики осуществляется на занятиях и во время свободной деятельности детей. Широко используются пальчиковые игры (3—4 раза в день), ручной труд.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b/>
          <w:bCs/>
          <w:sz w:val="28"/>
          <w:szCs w:val="23"/>
        </w:rPr>
        <w:t xml:space="preserve">Правильный захват </w:t>
      </w:r>
      <w:r w:rsidRPr="00653191">
        <w:rPr>
          <w:sz w:val="28"/>
          <w:szCs w:val="23"/>
        </w:rPr>
        <w:t xml:space="preserve">карандаша подразумевает, что его держат тремя пальцами: большим, указательным и средним (щепоть). При этом карандаш лежит на левой стороне среднего пальца. Большой палец поддерживает карандаш слева, а указательный — сверху. Верхний конец карандаша направлен в плечо. При правильном захвате карандаша указательный палец должен легко подниматься, и карандаш при этом не падает.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proofErr w:type="gramStart"/>
      <w:r w:rsidRPr="00653191">
        <w:rPr>
          <w:sz w:val="28"/>
          <w:szCs w:val="23"/>
        </w:rPr>
        <w:t>Для формирования правильного захвата карандаша проводится игровая гимнастика для большого и указательного пальцев.</w:t>
      </w:r>
      <w:proofErr w:type="gramEnd"/>
      <w:r w:rsidRPr="00653191">
        <w:rPr>
          <w:sz w:val="28"/>
          <w:szCs w:val="23"/>
        </w:rPr>
        <w:t xml:space="preserve"> Например: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lastRenderedPageBreak/>
        <w:t xml:space="preserve">а) Для большого пальца — упражнение «Скакалочка».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Дети сидят на стульчиках или стоят. Ладони сжаты в кулачки, руки опущены вниз, большие пальцы вытянуты и производят круговые движения. Крутить скакалочку нужно сначала в одну сторону, потом в другую. Дети сопровождают игру четверостишием: </w:t>
      </w:r>
    </w:p>
    <w:p w:rsidR="00653191" w:rsidRDefault="00BC5948" w:rsidP="00AA51D9">
      <w:pPr>
        <w:pStyle w:val="Default"/>
        <w:ind w:firstLine="709"/>
        <w:jc w:val="center"/>
        <w:rPr>
          <w:sz w:val="28"/>
          <w:szCs w:val="23"/>
        </w:rPr>
      </w:pPr>
      <w:r w:rsidRPr="00653191">
        <w:rPr>
          <w:sz w:val="28"/>
          <w:szCs w:val="23"/>
        </w:rPr>
        <w:t xml:space="preserve">Как у нашей </w:t>
      </w:r>
      <w:proofErr w:type="spellStart"/>
      <w:r w:rsidRPr="00653191">
        <w:rPr>
          <w:sz w:val="28"/>
          <w:szCs w:val="23"/>
        </w:rPr>
        <w:t>Аллочки</w:t>
      </w:r>
      <w:proofErr w:type="spellEnd"/>
    </w:p>
    <w:p w:rsidR="00653191" w:rsidRDefault="00BC5948" w:rsidP="00AA51D9">
      <w:pPr>
        <w:pStyle w:val="Default"/>
        <w:ind w:firstLine="709"/>
        <w:jc w:val="center"/>
        <w:rPr>
          <w:sz w:val="28"/>
          <w:szCs w:val="23"/>
        </w:rPr>
      </w:pPr>
      <w:r w:rsidRPr="00653191">
        <w:rPr>
          <w:sz w:val="28"/>
          <w:szCs w:val="23"/>
        </w:rPr>
        <w:t>Новая скакалочка.</w:t>
      </w:r>
    </w:p>
    <w:p w:rsidR="00653191" w:rsidRDefault="00BC5948" w:rsidP="00AA51D9">
      <w:pPr>
        <w:pStyle w:val="Default"/>
        <w:ind w:firstLine="709"/>
        <w:jc w:val="center"/>
        <w:rPr>
          <w:sz w:val="28"/>
          <w:szCs w:val="23"/>
        </w:rPr>
      </w:pPr>
      <w:r w:rsidRPr="00653191">
        <w:rPr>
          <w:sz w:val="28"/>
          <w:szCs w:val="23"/>
        </w:rPr>
        <w:t xml:space="preserve">Вертит быстро </w:t>
      </w:r>
      <w:proofErr w:type="spellStart"/>
      <w:r w:rsidRPr="00653191">
        <w:rPr>
          <w:sz w:val="28"/>
          <w:szCs w:val="23"/>
        </w:rPr>
        <w:t>Аллочка</w:t>
      </w:r>
      <w:proofErr w:type="spellEnd"/>
    </w:p>
    <w:p w:rsidR="00BC5948" w:rsidRPr="00653191" w:rsidRDefault="00653191" w:rsidP="00AA51D9">
      <w:pPr>
        <w:pStyle w:val="Default"/>
        <w:ind w:firstLine="709"/>
        <w:jc w:val="center"/>
        <w:rPr>
          <w:sz w:val="28"/>
          <w:szCs w:val="23"/>
        </w:rPr>
      </w:pPr>
      <w:r>
        <w:rPr>
          <w:sz w:val="28"/>
          <w:szCs w:val="23"/>
        </w:rPr>
        <w:t>Ручки у скакал</w:t>
      </w:r>
      <w:r w:rsidR="00BC5948" w:rsidRPr="00653191">
        <w:rPr>
          <w:sz w:val="28"/>
          <w:szCs w:val="23"/>
        </w:rPr>
        <w:t>очки.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б) Для большого и указательного пальцев — упражнение «Урожай».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Большой и </w:t>
      </w:r>
      <w:proofErr w:type="gramStart"/>
      <w:r w:rsidRPr="00653191">
        <w:rPr>
          <w:sz w:val="28"/>
          <w:szCs w:val="23"/>
        </w:rPr>
        <w:t>указательный</w:t>
      </w:r>
      <w:proofErr w:type="gramEnd"/>
      <w:r w:rsidRPr="00653191">
        <w:rPr>
          <w:sz w:val="28"/>
          <w:szCs w:val="23"/>
        </w:rPr>
        <w:t xml:space="preserve"> пальцы правой руки соединены с одноименными пальцами левой руки. Остальные пальцы на обеих руках согнуты и прижаты к ладоням.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Ненапряженные пальцы (большие и указательные) образуют контур репки. Затем пальцы напрягаются, образуя контур свеклы. При максимальном напряжении пальцы образуют контур моркови.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При выполнении упражнения необходимо чередовать напряжение с расслаблением (репка — свекла — морковка — свекла — репка и т. п.).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Выполнение упражнения можно сопровождать следующими стихами: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Вырастала репка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Желтая и крепкая.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Перед домом свекла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Смотрит прямо в окна.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proofErr w:type="spellStart"/>
      <w:r w:rsidRPr="00653191">
        <w:rPr>
          <w:sz w:val="28"/>
          <w:szCs w:val="23"/>
        </w:rPr>
        <w:t>Корешочком</w:t>
      </w:r>
      <w:proofErr w:type="spellEnd"/>
      <w:r w:rsidRPr="00653191">
        <w:rPr>
          <w:sz w:val="28"/>
          <w:szCs w:val="23"/>
        </w:rPr>
        <w:t xml:space="preserve"> удалась,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Поедим ее мы всласть.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И морковки урожай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Сладкой, сочной собирай.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Для многократного</w:t>
      </w:r>
      <w:r w:rsidR="00653191">
        <w:rPr>
          <w:sz w:val="28"/>
          <w:szCs w:val="23"/>
        </w:rPr>
        <w:t xml:space="preserve"> выполнения упражнения можно ис</w:t>
      </w:r>
      <w:r w:rsidRPr="00653191">
        <w:rPr>
          <w:sz w:val="28"/>
          <w:szCs w:val="23"/>
        </w:rPr>
        <w:t xml:space="preserve">пользовать стишок, позволяющий педагогу контролировать количество выполненных упражнений: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Эй, ребята, не зевай!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Собираем урожай!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 С этой грядки — репку,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С этой грядки — свеклу,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Здесь возьмем морковку.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Положили? И опять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Начинаем собирать. </w:t>
      </w:r>
      <w:proofErr w:type="gramStart"/>
      <w:r w:rsidRPr="00653191">
        <w:rPr>
          <w:sz w:val="28"/>
          <w:szCs w:val="23"/>
        </w:rPr>
        <w:t>З</w:t>
      </w:r>
      <w:proofErr w:type="gramEnd"/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proofErr w:type="spellStart"/>
      <w:r w:rsidRPr="00653191">
        <w:rPr>
          <w:sz w:val="28"/>
          <w:szCs w:val="23"/>
        </w:rPr>
        <w:t>десь</w:t>
      </w:r>
      <w:proofErr w:type="spellEnd"/>
      <w:r w:rsidRPr="00653191">
        <w:rPr>
          <w:sz w:val="28"/>
          <w:szCs w:val="23"/>
        </w:rPr>
        <w:t xml:space="preserve"> возьмем морковку,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За морковкой — свеклу,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А теперь — и репку,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Что сидит так крепко.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Положили? И опять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Начинаем собирать... </w:t>
      </w:r>
    </w:p>
    <w:p w:rsid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lastRenderedPageBreak/>
        <w:t xml:space="preserve">Повторив упражнение необходимое количество раз, педагог заканчивает его следующими словами: Хоть и пальчики устали, </w:t>
      </w:r>
    </w:p>
    <w:p w:rsidR="00BC5948" w:rsidRPr="00653191" w:rsidRDefault="00653191" w:rsidP="00AA51D9">
      <w:pPr>
        <w:pStyle w:val="Default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                                                 </w:t>
      </w:r>
      <w:r w:rsidR="00BC5948" w:rsidRPr="00653191">
        <w:rPr>
          <w:sz w:val="28"/>
          <w:szCs w:val="23"/>
        </w:rPr>
        <w:t xml:space="preserve">Урожай мы весь собрали.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proofErr w:type="gramStart"/>
      <w:r w:rsidRPr="00653191">
        <w:rPr>
          <w:sz w:val="28"/>
          <w:szCs w:val="23"/>
        </w:rPr>
        <w:t xml:space="preserve">Для развития «содружества» пальцев (щепоти) используются упражнения с карандашом («Покрути карандаш двумя пальцами; тремя пальцами») и без карандаша («Посолим суп», «Покормим цыплят»). </w:t>
      </w:r>
      <w:proofErr w:type="gramEnd"/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Правильное распределение мышечной нагрузки подразумевает быстрое чередование напряжения, расслабления и силового напряжения. Именно такая последовательность смены тонуса мускулатуры рук осуществляется при правильном письме.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Формирование правильного распределения мышечной нагрузки руки осуществляется: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в играх типа «Мозаика», «Конструктор»;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при работе со штампами;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в ручном труде (например, работа с иголкой).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Причем во всех этих направлениях работы одновременно формируется щепоть руки.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2. Аналитико-синтетическая деятельность.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Письмо подразумевает умение ребенка проводить анализ и синтез графических образов букв. В старшем дошкольном возрасте ребенок проводит анализ и синтез только печатных букв (заглавных).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Анализ включает в себя умение ребенка определять, сколько элементов в образе буквы и какие они. Например, в печатной букве</w:t>
      </w:r>
      <w:proofErr w:type="gramStart"/>
      <w:r w:rsidRPr="00653191">
        <w:rPr>
          <w:sz w:val="28"/>
          <w:szCs w:val="23"/>
        </w:rPr>
        <w:t xml:space="preserve"> А</w:t>
      </w:r>
      <w:proofErr w:type="gramEnd"/>
      <w:r w:rsidRPr="00653191">
        <w:rPr>
          <w:sz w:val="28"/>
          <w:szCs w:val="23"/>
        </w:rPr>
        <w:t xml:space="preserve"> три элемента: палочки — две длинные и одна короткая. </w:t>
      </w:r>
    </w:p>
    <w:p w:rsidR="00BC5948" w:rsidRPr="00653191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С помощью синтеза ребенок собирает целостный образ буквы из необходимых элементов. </w:t>
      </w:r>
    </w:p>
    <w:p w:rsidR="00BC5948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 xml:space="preserve">Работе с буквами предшествуют игровые упражнения на умение проводить анализ и синтез графических условных изображений предметов (елочка, снежинка, домик и др.). </w:t>
      </w:r>
    </w:p>
    <w:p w:rsidR="00653191" w:rsidRDefault="00653191" w:rsidP="00AA51D9">
      <w:pPr>
        <w:pStyle w:val="Default"/>
        <w:ind w:firstLine="709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95250</wp:posOffset>
            </wp:positionV>
            <wp:extent cx="5940425" cy="1717675"/>
            <wp:effectExtent l="0" t="0" r="3175" b="0"/>
            <wp:wrapTight wrapText="bothSides">
              <wp:wrapPolygon edited="0">
                <wp:start x="0" y="0"/>
                <wp:lineTo x="0" y="21321"/>
                <wp:lineTo x="21542" y="21321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653191">
        <w:rPr>
          <w:sz w:val="28"/>
          <w:szCs w:val="23"/>
        </w:rPr>
        <w:t>3. Подготовка к технике письма (развитие пространственной</w:t>
      </w:r>
      <w:r w:rsidR="00B30626">
        <w:rPr>
          <w:sz w:val="28"/>
          <w:szCs w:val="23"/>
        </w:rPr>
        <w:t xml:space="preserve"> </w:t>
      </w:r>
      <w:r w:rsidRPr="00B30626">
        <w:rPr>
          <w:sz w:val="28"/>
          <w:szCs w:val="23"/>
        </w:rPr>
        <w:t xml:space="preserve">ориентировки; написание горизонтальных линий слева направо и вертикальных линий сверху вниз; развитие чувства ритма в упражнениях на слух и в практических заданиях типа бордюр).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iCs/>
          <w:sz w:val="28"/>
          <w:szCs w:val="23"/>
        </w:rPr>
        <w:lastRenderedPageBreak/>
        <w:t>4.</w:t>
      </w:r>
      <w:r w:rsidRPr="00B30626">
        <w:rPr>
          <w:i/>
          <w:iCs/>
          <w:sz w:val="28"/>
          <w:szCs w:val="23"/>
        </w:rPr>
        <w:t xml:space="preserve"> </w:t>
      </w:r>
      <w:r w:rsidRPr="00B30626">
        <w:rPr>
          <w:sz w:val="28"/>
          <w:szCs w:val="23"/>
        </w:rPr>
        <w:t xml:space="preserve">Формирование элементарных графических умений (упражнения, подготавливающие к письму).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Каждое занятие включает в себя обязательный момент — подготовку к обучению письму, связанную с работой с буквами. Последовательность работы в данной части занятия покажем на примере буквы Н.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1) Анализ образа буквы. Воспитатель показывает вырезанную из бумаги букву. Спрашивает: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— Сколько элементов в букве? (Три.) Какие элементы? (Палочки.) Все ли палочки одинаковые? </w:t>
      </w:r>
      <w:proofErr w:type="gramStart"/>
      <w:r w:rsidRPr="00B30626">
        <w:rPr>
          <w:sz w:val="28"/>
          <w:szCs w:val="23"/>
        </w:rPr>
        <w:t>(Нет.</w:t>
      </w:r>
      <w:proofErr w:type="gramEnd"/>
      <w:r w:rsidRPr="00B30626">
        <w:rPr>
          <w:sz w:val="28"/>
          <w:szCs w:val="23"/>
        </w:rPr>
        <w:t xml:space="preserve"> </w:t>
      </w:r>
      <w:proofErr w:type="gramStart"/>
      <w:r w:rsidRPr="00B30626">
        <w:rPr>
          <w:sz w:val="28"/>
          <w:szCs w:val="23"/>
        </w:rPr>
        <w:t xml:space="preserve">Две палочки длинные, а одна — короткая.) </w:t>
      </w:r>
      <w:proofErr w:type="gramEnd"/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>2) Анализ образа буквы. Воспитатель предлагает детям убедиться в правильности своих наблюдений. Каждому ребенку дают одну букву, которую он разрезает ножницами на составляющие элементы. Вырезанные элементы дети выкладывают на столе</w:t>
      </w:r>
      <w:proofErr w:type="gramStart"/>
      <w:r w:rsidRPr="00B30626">
        <w:rPr>
          <w:sz w:val="28"/>
          <w:szCs w:val="23"/>
        </w:rPr>
        <w:t xml:space="preserve"> (| |), </w:t>
      </w:r>
      <w:proofErr w:type="gramEnd"/>
      <w:r w:rsidRPr="00B30626">
        <w:rPr>
          <w:sz w:val="28"/>
          <w:szCs w:val="23"/>
        </w:rPr>
        <w:t xml:space="preserve">Воспитатель снова спрашивает детей, сколько элементов получилось и какие они.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3) Синтез образа буквы. Воспитатель предлагает собрать из образовавшихся элементов букву Н (по принципу работы с буквенным конструктором).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Примечание. Все элементы, полученные в процессе работы, ребенок складывает в конверт. Так постепенно создается буквенный конструктор.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4) Промежуточный этап (используется не всегда). Когда дети познакомились с несколькими буквами, можно предложить им задания на дифференциацию образов букв. Например: «Сложи из получившихся элементов любую букву». Дети могут выложить буквы А, </w:t>
      </w:r>
      <w:proofErr w:type="gramStart"/>
      <w:r w:rsidRPr="00B30626">
        <w:rPr>
          <w:sz w:val="28"/>
          <w:szCs w:val="23"/>
        </w:rPr>
        <w:t>П</w:t>
      </w:r>
      <w:proofErr w:type="gramEnd"/>
      <w:r w:rsidRPr="00B30626">
        <w:rPr>
          <w:sz w:val="28"/>
          <w:szCs w:val="23"/>
        </w:rPr>
        <w:t xml:space="preserve">, Н.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В течение учебного года воспитатель вместе с детьми периодически рассматривает накопленные в процессе работы элементы букв и классифицирует их. На основании этого дети приходят к выводу: элементов, из которых складываются буквы, не так много. Основные элементы: </w:t>
      </w:r>
    </w:p>
    <w:p w:rsidR="00BC5948" w:rsidRPr="00B30626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палочки (полоски) — длинные и короткие; полуовалы — большие и маленькие. Для некоторых букв нужны дополнительные элементы </w:t>
      </w:r>
      <w:r>
        <w:rPr>
          <w:sz w:val="23"/>
          <w:szCs w:val="23"/>
        </w:rPr>
        <w:t>(</w:t>
      </w:r>
      <w:r w:rsidRPr="00B30626">
        <w:rPr>
          <w:sz w:val="28"/>
          <w:szCs w:val="23"/>
        </w:rPr>
        <w:t>короткие полоски</w:t>
      </w:r>
      <w:r w:rsidR="00B30626">
        <w:rPr>
          <w:sz w:val="28"/>
          <w:szCs w:val="23"/>
        </w:rPr>
        <w:t xml:space="preserve"> </w:t>
      </w:r>
      <w:r w:rsidRPr="00B30626">
        <w:rPr>
          <w:sz w:val="28"/>
          <w:szCs w:val="23"/>
        </w:rPr>
        <w:t>-</w:t>
      </w:r>
      <w:r w:rsidR="00B30626">
        <w:rPr>
          <w:sz w:val="28"/>
          <w:szCs w:val="23"/>
        </w:rPr>
        <w:t xml:space="preserve"> </w:t>
      </w:r>
      <w:r w:rsidRPr="00B30626">
        <w:rPr>
          <w:sz w:val="28"/>
          <w:szCs w:val="23"/>
        </w:rPr>
        <w:t xml:space="preserve">«хвостики» — для Д, </w:t>
      </w:r>
      <w:proofErr w:type="gramStart"/>
      <w:r w:rsidRPr="00B30626">
        <w:rPr>
          <w:sz w:val="28"/>
          <w:szCs w:val="23"/>
        </w:rPr>
        <w:t>Щ</w:t>
      </w:r>
      <w:proofErr w:type="gramEnd"/>
      <w:r w:rsidRPr="00B30626">
        <w:rPr>
          <w:sz w:val="28"/>
          <w:szCs w:val="23"/>
        </w:rPr>
        <w:t>; «крючок» — для Ч). А буква</w:t>
      </w:r>
      <w:proofErr w:type="gramStart"/>
      <w:r w:rsidRPr="00B30626">
        <w:rPr>
          <w:sz w:val="28"/>
          <w:szCs w:val="23"/>
        </w:rPr>
        <w:t xml:space="preserve"> О</w:t>
      </w:r>
      <w:proofErr w:type="gramEnd"/>
      <w:r w:rsidRPr="00B30626">
        <w:rPr>
          <w:sz w:val="28"/>
          <w:szCs w:val="23"/>
        </w:rPr>
        <w:t xml:space="preserve"> состоит из одного элемента — овала. </w:t>
      </w:r>
    </w:p>
    <w:p w:rsidR="00BC5948" w:rsidRDefault="00BC5948" w:rsidP="00AA51D9">
      <w:pPr>
        <w:pStyle w:val="Default"/>
        <w:ind w:firstLine="709"/>
        <w:jc w:val="both"/>
        <w:rPr>
          <w:sz w:val="28"/>
          <w:szCs w:val="23"/>
        </w:rPr>
      </w:pPr>
      <w:r w:rsidRPr="00B30626">
        <w:rPr>
          <w:sz w:val="28"/>
          <w:szCs w:val="23"/>
        </w:rPr>
        <w:t xml:space="preserve">Особенностью представленной методики обучения старших дошкольников грамоте является обязательное включение в занятия лексико-грамматических задач. </w:t>
      </w:r>
    </w:p>
    <w:p w:rsidR="00317BF0" w:rsidRPr="00B30626" w:rsidRDefault="00317BF0" w:rsidP="00AA51D9">
      <w:pPr>
        <w:pStyle w:val="Default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При знакомстве с буквой каждый ребенок вместе с родителями оформляет свое пособие «Мой букварь». Цель – закрепить умения детей работать со звуком; соотносить звук с буквой; закреплять образы букв; воспроизводить образ буквы.</w:t>
      </w:r>
    </w:p>
    <w:p w:rsidR="008831CE" w:rsidRDefault="008831CE" w:rsidP="00AA51D9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13AC" w:rsidRDefault="00AA51D9" w:rsidP="00AA5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</w:t>
      </w:r>
      <w:r w:rsidR="00362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форм, способов </w:t>
      </w:r>
      <w:r w:rsidR="009F0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Программы дополнительного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F0CD9" w:rsidRDefault="009F0CD9" w:rsidP="00AA51D9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31CE" w:rsidRDefault="002570A6" w:rsidP="00AA5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Образовательный процесс в подготовительной к школе группе включает три основных блока:</w:t>
      </w:r>
    </w:p>
    <w:p w:rsidR="002570A6" w:rsidRPr="002570A6" w:rsidRDefault="008831CE" w:rsidP="00AA5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- 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Совместная партнерская деятельность взрослого с детьми;</w:t>
      </w:r>
    </w:p>
    <w:p w:rsidR="002570A6" w:rsidRPr="002570A6" w:rsidRDefault="008831CE" w:rsidP="00AA5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Свободная самостоятельная деятельность самих детей;</w:t>
      </w:r>
    </w:p>
    <w:p w:rsidR="008831CE" w:rsidRDefault="008831CE" w:rsidP="00AA5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Специально организованное обучение в форме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</w:rPr>
        <w:t> 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«учебных»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</w:rPr>
        <w:t> </w:t>
      </w:r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занятий с функцией взрослого как учителя – </w:t>
      </w:r>
      <w:proofErr w:type="spellStart"/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регламентатора</w:t>
      </w:r>
      <w:proofErr w:type="spellEnd"/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содержания формы детской активности (</w:t>
      </w:r>
      <w:proofErr w:type="gramStart"/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включен</w:t>
      </w:r>
      <w:proofErr w:type="gramEnd"/>
      <w:r w:rsidR="002570A6"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в модель образовательного процесса в свете ценностных ориентаций современного общества и требований школы, которые предполагают на «выходе» из дошкольного возраста).</w:t>
      </w:r>
    </w:p>
    <w:p w:rsidR="002570A6" w:rsidRPr="002570A6" w:rsidRDefault="002570A6" w:rsidP="00AA5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Существенной особенностью партнерской деятельности взрослого с детьми является ее открытость в сторону свободной самостоятельной деятель</w:t>
      </w:r>
      <w:r w:rsidR="008831C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ности самих дошкольников.  </w:t>
      </w: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В то же время партнерская деятельность взрослого с детьми открыта для   перепроектирования в соответствии с их интересами, </w:t>
      </w:r>
      <w:proofErr w:type="spellStart"/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субкультурными</w:t>
      </w:r>
      <w:proofErr w:type="spellEnd"/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содержаниями,  которые проявляются в их свободной активности.</w:t>
      </w:r>
    </w:p>
    <w:p w:rsidR="008831CE" w:rsidRDefault="002570A6" w:rsidP="00AA51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Блок самостоятельной деятельности детей</w:t>
      </w:r>
      <w:r w:rsidRPr="002570A6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наполняется образовательным содержанием за счет создания воспитателем разнообразной среды, обеспечивающей широкий выбор дел по интересам, позволяющий ребенку включаться во взаимодействие со сверстником или действовать индивидуально. </w:t>
      </w:r>
    </w:p>
    <w:p w:rsidR="002570A6" w:rsidRPr="002570A6" w:rsidRDefault="002570A6" w:rsidP="00AA51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Учебный блок</w:t>
      </w:r>
      <w:r w:rsidRPr="002570A6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2570A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обеспечивает непосредственную подготовку ребенка к систематическому обучению в школе в плане введения базовых школьных предметов и в плане психологической дисциплины - умение принимать задачу от взрослого, действовать по инструкции, контролировать себя (формирование основ учебной произвольности, способности к учебной работе).</w:t>
      </w:r>
      <w:r w:rsidRPr="002570A6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F0CD9" w:rsidRDefault="009F0C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программы «</w:t>
      </w:r>
      <w:r w:rsidR="00BA7719">
        <w:rPr>
          <w:rFonts w:ascii="Times New Roman" w:eastAsiaTheme="minorHAnsi" w:hAnsi="Times New Roman" w:cs="Times New Roman"/>
          <w:sz w:val="28"/>
          <w:szCs w:val="28"/>
          <w:lang w:eastAsia="en-US"/>
        </w:rPr>
        <w:t>АБВГДЕЙКА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используются основные методы обучения: наглядный, словесный, метод практических заданий, проблемно-поисковый.</w:t>
      </w:r>
    </w:p>
    <w:p w:rsidR="009F0CD9" w:rsidRDefault="009F0C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Данная программа предусматривает использование звукового аналитико-синтетического</w:t>
      </w:r>
      <w:r w:rsidRPr="009F0C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метода обучения грамоте, разработанного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Д.Б.Элькониным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доработанного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Л.Е.Журовой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применительно к обучению детей дошкольного возраста.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0A6">
        <w:rPr>
          <w:rFonts w:ascii="Times New Roman" w:hAnsi="Times New Roman" w:cs="Times New Roman"/>
          <w:sz w:val="28"/>
        </w:rPr>
        <w:t xml:space="preserve">Формы работы: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0A6">
        <w:rPr>
          <w:rFonts w:ascii="Times New Roman" w:hAnsi="Times New Roman" w:cs="Times New Roman"/>
          <w:sz w:val="28"/>
        </w:rPr>
        <w:t xml:space="preserve"> Игры (дидактические, развивающие, словесные).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2570A6">
        <w:rPr>
          <w:rFonts w:ascii="Times New Roman" w:hAnsi="Times New Roman" w:cs="Times New Roman"/>
          <w:sz w:val="28"/>
        </w:rPr>
        <w:t xml:space="preserve"> Рассматривание картин.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0A6">
        <w:rPr>
          <w:rFonts w:ascii="Times New Roman" w:hAnsi="Times New Roman" w:cs="Times New Roman"/>
          <w:sz w:val="28"/>
        </w:rPr>
        <w:t xml:space="preserve"> Использование мелких игрушек.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0A6">
        <w:rPr>
          <w:rFonts w:ascii="Times New Roman" w:hAnsi="Times New Roman" w:cs="Times New Roman"/>
          <w:sz w:val="28"/>
        </w:rPr>
        <w:t xml:space="preserve">Прослушивание аудиозаписи, использование технических средств.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0A6">
        <w:rPr>
          <w:rFonts w:ascii="Times New Roman" w:hAnsi="Times New Roman" w:cs="Times New Roman"/>
          <w:sz w:val="28"/>
        </w:rPr>
        <w:t xml:space="preserve">Использование рассказов, стихов, загадок, считалок.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0A6">
        <w:rPr>
          <w:rFonts w:ascii="Times New Roman" w:hAnsi="Times New Roman" w:cs="Times New Roman"/>
          <w:sz w:val="28"/>
        </w:rPr>
        <w:t xml:space="preserve">Упражнения по дикции (артикуляционная гимнастика).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70A6">
        <w:rPr>
          <w:rFonts w:ascii="Times New Roman" w:hAnsi="Times New Roman" w:cs="Times New Roman"/>
          <w:sz w:val="28"/>
        </w:rPr>
        <w:t xml:space="preserve"> Задания для развития речевой интонационной выразительности. </w:t>
      </w:r>
    </w:p>
    <w:p w:rsidR="002570A6" w:rsidRDefault="002570A6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570A6">
        <w:rPr>
          <w:rFonts w:ascii="Times New Roman" w:hAnsi="Times New Roman" w:cs="Times New Roman"/>
          <w:sz w:val="28"/>
        </w:rPr>
        <w:t xml:space="preserve"> Задания для развития мелкой моторики</w:t>
      </w:r>
      <w:r>
        <w:rPr>
          <w:rFonts w:ascii="Times New Roman" w:hAnsi="Times New Roman" w:cs="Times New Roman"/>
          <w:sz w:val="28"/>
        </w:rPr>
        <w:t>.</w:t>
      </w:r>
    </w:p>
    <w:p w:rsidR="00AA51D9" w:rsidRDefault="00AA51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755D" w:rsidRDefault="0049755D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755D" w:rsidRDefault="0049755D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755D" w:rsidRDefault="00AA51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2.3. </w:t>
      </w:r>
      <w:r w:rsidR="008831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Взаимодействие педагогического коллектива с семьями воспитанников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06485B" w:rsidRDefault="0006485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Взаимодействие педагогического коллектива и родителей воспитанников детского сада – важное направление работы по развитию речи детей.</w:t>
      </w:r>
    </w:p>
    <w:p w:rsidR="0006485B" w:rsidRDefault="0006485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Цель взаимодействия – объединять усилия взрослых для успешного речевого развития каждого ребенка группы; формировать у родителей желание помогать своему ребенку, содержательно общаться с ним; уметь правильно реагировать на проблемы, помогать преодолевать их, а также радоваться достижениям и успехам своего ребенка.</w:t>
      </w:r>
    </w:p>
    <w:p w:rsidR="0006485B" w:rsidRDefault="0006485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Работу по взаимодействию детского сада и семьи педагоги выстраивают в процессе личностно ориентированного общения.  Содержательной основой общения являются индивидуальные особенности речевого развития каждого ребенка, полученные в результате обследование в начале учебного года.</w:t>
      </w:r>
    </w:p>
    <w:p w:rsidR="0006485B" w:rsidRDefault="0006485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Взаимодействие с родителями воспитанников группы осуществляется, прежде всего, в рамках специальных мероприятий</w:t>
      </w:r>
      <w:r w:rsidR="002B4FE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B4FEF" w:rsidRDefault="002B4FEF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индивидуальные встречи с родителями, систематически проходящие в течение года;</w:t>
      </w:r>
    </w:p>
    <w:p w:rsidR="002B4FEF" w:rsidRDefault="002B4FEF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оформление стендов;</w:t>
      </w:r>
    </w:p>
    <w:p w:rsidR="002B4FEF" w:rsidRDefault="002B4FEF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родительские собрания;</w:t>
      </w:r>
    </w:p>
    <w:p w:rsidR="00A9000B" w:rsidRDefault="00A9000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консультации;</w:t>
      </w:r>
    </w:p>
    <w:p w:rsidR="00A9000B" w:rsidRDefault="00A9000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мастер классы;</w:t>
      </w:r>
    </w:p>
    <w:p w:rsidR="00A9000B" w:rsidRDefault="00A9000B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анкетирование</w:t>
      </w:r>
      <w:r w:rsidR="00317BF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7BF0" w:rsidRDefault="00317BF0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памятки.</w:t>
      </w:r>
    </w:p>
    <w:p w:rsidR="00317BF0" w:rsidRDefault="00317BF0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в течение года педагог рассказывает родителям, как можно развивать речь ребенка в домашних условиях, какие игры и упражнения следует взять на заметку и проводить систематически.</w:t>
      </w:r>
    </w:p>
    <w:p w:rsidR="00AE6598" w:rsidRPr="00AE6598" w:rsidRDefault="00AE6598" w:rsidP="00AA51D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совместной деятельности семьи и дошкольного учреждения заложены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принципы:</w:t>
      </w:r>
    </w:p>
    <w:p w:rsidR="00AE6598" w:rsidRPr="00AE6598" w:rsidRDefault="00AE6598" w:rsidP="00AA51D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единый подход</w:t>
      </w: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 к процессу воспитания ребёнка его речевого развития;</w:t>
      </w:r>
    </w:p>
    <w:p w:rsidR="00AE6598" w:rsidRPr="00AE6598" w:rsidRDefault="00AE6598" w:rsidP="00AA51D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открытость</w:t>
      </w: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дошкольного учреждения для родителей;</w:t>
      </w:r>
    </w:p>
    <w:p w:rsidR="00AE6598" w:rsidRPr="00AE6598" w:rsidRDefault="00AE6598" w:rsidP="00AA51D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взаимное доверие</w:t>
      </w: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  во взаимоотношениях педагогов и родителей;</w:t>
      </w:r>
    </w:p>
    <w:p w:rsidR="00AE6598" w:rsidRPr="00AE6598" w:rsidRDefault="00AE6598" w:rsidP="00AA51D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уважение</w:t>
      </w: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 и доброжелательность друг к другу;</w:t>
      </w:r>
    </w:p>
    <w:p w:rsidR="00AE6598" w:rsidRPr="00AE6598" w:rsidRDefault="00AE6598" w:rsidP="00AA51D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дифференцированный подход</w:t>
      </w: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 к каждой семье;</w:t>
      </w:r>
    </w:p>
    <w:p w:rsidR="00AE6598" w:rsidRPr="00AE6598" w:rsidRDefault="00AE6598" w:rsidP="00AA51D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E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равно ответственность</w:t>
      </w:r>
      <w:r w:rsidRPr="00AE6598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родителей и педагогов.</w:t>
      </w:r>
    </w:p>
    <w:p w:rsidR="00AE6598" w:rsidRDefault="00AE6598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7BF0" w:rsidRDefault="00317BF0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Взаимодействие педагога с семьей значительно повышает эффективность педагогического воздействия на детей, позволяет преодолеть многие трудности и проблемы и получить желаемый результат в речевом развитии каждого ребенка.</w:t>
      </w:r>
    </w:p>
    <w:p w:rsidR="00AA51D9" w:rsidRDefault="00AA51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51D9" w:rsidRDefault="00AA51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51D9" w:rsidRDefault="00AA51D9" w:rsidP="00AA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7BF0" w:rsidRPr="00F55407" w:rsidRDefault="00317BF0" w:rsidP="00AA51D9">
      <w:pPr>
        <w:pStyle w:val="a3"/>
        <w:spacing w:before="0" w:beforeAutospacing="0" w:after="0" w:afterAutospacing="0"/>
        <w:ind w:firstLine="709"/>
        <w:rPr>
          <w:b/>
          <w:bCs/>
          <w:sz w:val="28"/>
        </w:rPr>
      </w:pPr>
      <w:r w:rsidRPr="00405495">
        <w:rPr>
          <w:b/>
          <w:bCs/>
          <w:sz w:val="28"/>
          <w:lang w:val="en-US"/>
        </w:rPr>
        <w:lastRenderedPageBreak/>
        <w:t>III</w:t>
      </w:r>
      <w:r w:rsidRPr="00405495">
        <w:rPr>
          <w:b/>
          <w:bCs/>
          <w:sz w:val="28"/>
        </w:rPr>
        <w:t xml:space="preserve">. Организационный раздел </w:t>
      </w:r>
    </w:p>
    <w:p w:rsidR="00317BF0" w:rsidRDefault="00317BF0" w:rsidP="00AA51D9">
      <w:pPr>
        <w:pStyle w:val="a3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Психолого-педагогические условия, обеспечивающие развитие ребёнка</w:t>
      </w:r>
      <w:r w:rsidR="00AA51D9">
        <w:rPr>
          <w:b/>
          <w:bCs/>
          <w:sz w:val="28"/>
        </w:rPr>
        <w:t>.</w:t>
      </w:r>
    </w:p>
    <w:p w:rsidR="00AA51D9" w:rsidRDefault="00AA51D9" w:rsidP="00AA51D9">
      <w:pPr>
        <w:pStyle w:val="a3"/>
        <w:spacing w:before="0" w:beforeAutospacing="0" w:after="0" w:afterAutospacing="0"/>
        <w:ind w:left="709"/>
        <w:jc w:val="both"/>
        <w:rPr>
          <w:b/>
          <w:bCs/>
          <w:sz w:val="28"/>
        </w:rPr>
      </w:pP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 xml:space="preserve"> 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 xml:space="preserve"> 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>3. Формирование игры как важнейшего фактора развития ребенка.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 xml:space="preserve"> 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E6598">
        <w:rPr>
          <w:sz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AA51D9" w:rsidRDefault="00AA51D9" w:rsidP="00AA51D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AE6598" w:rsidRDefault="00AE6598" w:rsidP="00AA51D9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3.2. Организация предметно-пространственной среды</w:t>
      </w:r>
      <w:r w:rsidR="00FE5333">
        <w:rPr>
          <w:b/>
          <w:bCs/>
          <w:sz w:val="28"/>
        </w:rPr>
        <w:t>.</w:t>
      </w:r>
    </w:p>
    <w:p w:rsidR="00AE6598" w:rsidRDefault="00AE6598" w:rsidP="00AA51D9">
      <w:pPr>
        <w:pStyle w:val="a3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Pr="008E17BD">
        <w:rPr>
          <w:bCs/>
          <w:sz w:val="28"/>
        </w:rPr>
        <w:t>Хорошо оборудованная, насыщенная предметно-пространственная среда стимулирует с</w:t>
      </w:r>
      <w:r>
        <w:rPr>
          <w:bCs/>
          <w:sz w:val="28"/>
        </w:rPr>
        <w:t>амостоятельную</w:t>
      </w:r>
      <w:r w:rsidRPr="008E17BD">
        <w:rPr>
          <w:bCs/>
          <w:sz w:val="28"/>
        </w:rPr>
        <w:t xml:space="preserve"> деятельность ребёнка</w:t>
      </w:r>
      <w:r>
        <w:rPr>
          <w:bCs/>
          <w:sz w:val="28"/>
        </w:rPr>
        <w:t>, создаёт оптимальные условия для активизации хода саморазвития.</w:t>
      </w:r>
    </w:p>
    <w:p w:rsidR="00AA51D9" w:rsidRDefault="00AA51D9" w:rsidP="00AA51D9">
      <w:pPr>
        <w:pStyle w:val="a3"/>
        <w:spacing w:before="0" w:beforeAutospacing="0" w:after="0" w:afterAutospacing="0"/>
        <w:jc w:val="both"/>
        <w:rPr>
          <w:bCs/>
          <w:sz w:val="28"/>
        </w:rPr>
      </w:pPr>
    </w:p>
    <w:p w:rsidR="00AE6598" w:rsidRDefault="00AE6598" w:rsidP="00AA51D9">
      <w:pPr>
        <w:pStyle w:val="a3"/>
        <w:numPr>
          <w:ilvl w:val="1"/>
          <w:numId w:val="18"/>
        </w:numPr>
        <w:spacing w:before="0" w:beforeAutospacing="0" w:after="0" w:afterAutospacing="0"/>
        <w:rPr>
          <w:b/>
          <w:bCs/>
          <w:sz w:val="28"/>
        </w:rPr>
      </w:pPr>
      <w:r w:rsidRPr="00EE2D6E">
        <w:rPr>
          <w:b/>
          <w:bCs/>
          <w:sz w:val="28"/>
        </w:rPr>
        <w:t>Материально-техническое обеспечение:</w:t>
      </w:r>
    </w:p>
    <w:p w:rsidR="005A7848" w:rsidRDefault="005A7848" w:rsidP="00AA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004662">
        <w:rPr>
          <w:rFonts w:ascii="Times New Roman" w:hAnsi="Times New Roman"/>
          <w:sz w:val="28"/>
          <w:szCs w:val="28"/>
        </w:rPr>
        <w:t>Учебная доска</w:t>
      </w:r>
      <w:r w:rsidR="006E28CD">
        <w:rPr>
          <w:rFonts w:ascii="Times New Roman" w:hAnsi="Times New Roman"/>
          <w:sz w:val="28"/>
          <w:szCs w:val="28"/>
        </w:rPr>
        <w:t xml:space="preserve"> </w:t>
      </w:r>
      <w:r w:rsidR="00004662">
        <w:rPr>
          <w:rFonts w:ascii="Times New Roman" w:hAnsi="Times New Roman"/>
          <w:sz w:val="28"/>
          <w:szCs w:val="28"/>
        </w:rPr>
        <w:t>(магнитная)</w:t>
      </w:r>
      <w:r w:rsidRPr="005A7848">
        <w:rPr>
          <w:rFonts w:ascii="Times New Roman" w:hAnsi="Times New Roman"/>
          <w:sz w:val="28"/>
          <w:szCs w:val="28"/>
        </w:rPr>
        <w:t>;</w:t>
      </w: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E28CD" w:rsidRDefault="006E28CD" w:rsidP="00AA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Смарт-телевизор;</w:t>
      </w:r>
    </w:p>
    <w:p w:rsidR="005A7848" w:rsidRPr="005A7848" w:rsidRDefault="005A7848" w:rsidP="00AA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t>- Демонстрационный и раздаточный материал к занятиям</w:t>
      </w:r>
      <w:r w:rsidR="004A2D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7848" w:rsidRPr="005A7848" w:rsidRDefault="005A7848" w:rsidP="00AA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Наглядно-методический материал</w:t>
      </w:r>
      <w:r w:rsidR="004A2D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7848" w:rsidRDefault="005A7848" w:rsidP="00AA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Касса букв</w:t>
      </w:r>
      <w:r w:rsidR="004A2D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A7848" w:rsidRPr="005A7848" w:rsidRDefault="005A7848" w:rsidP="00AA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Индивидуальные тетради в клетку</w:t>
      </w:r>
      <w:r w:rsidR="004A2D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7848" w:rsidRPr="005A7848" w:rsidRDefault="005A7848" w:rsidP="00AA5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784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Простой карандаш</w:t>
      </w:r>
      <w:r w:rsidR="004A2D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7848" w:rsidRDefault="004A2D12" w:rsidP="00AA5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5A7848" w:rsidRPr="005A7848"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лакаты «Алфавит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A51D9" w:rsidRDefault="00AA51D9" w:rsidP="00AA51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A01" w:rsidRPr="00FE5333" w:rsidRDefault="00C31A01" w:rsidP="00FE5333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E5333">
        <w:rPr>
          <w:rFonts w:ascii="Times New Roman" w:eastAsia="Calibri" w:hAnsi="Times New Roman" w:cs="Times New Roman"/>
          <w:b/>
          <w:sz w:val="28"/>
          <w:lang w:eastAsia="en-US"/>
        </w:rPr>
        <w:t>Методический комплект</w:t>
      </w:r>
      <w:r w:rsidR="00FE5333"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p w:rsidR="00FE5333" w:rsidRPr="00FE5333" w:rsidRDefault="00FE5333" w:rsidP="00FE5333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1A01" w:rsidRPr="005A7848" w:rsidRDefault="00C31A01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</w:t>
      </w:r>
      <w:r w:rsidR="00E51416" w:rsidRPr="00E51416">
        <w:rPr>
          <w:rFonts w:ascii="Times New Roman" w:hAnsi="Times New Roman" w:cs="Times New Roman"/>
          <w:sz w:val="28"/>
          <w:szCs w:val="28"/>
        </w:rPr>
        <w:t xml:space="preserve"> </w:t>
      </w:r>
      <w:r w:rsidR="00E51416">
        <w:rPr>
          <w:rFonts w:ascii="Times New Roman" w:hAnsi="Times New Roman" w:cs="Times New Roman"/>
          <w:sz w:val="28"/>
          <w:szCs w:val="28"/>
        </w:rPr>
        <w:t>общеразвивающего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A56E33">
        <w:rPr>
          <w:rFonts w:ascii="Times New Roman" w:hAnsi="Times New Roman" w:cs="Times New Roman"/>
          <w:sz w:val="28"/>
          <w:szCs w:val="28"/>
        </w:rPr>
        <w:t>АБВГДЕЙКА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7848">
        <w:rPr>
          <w:rFonts w:ascii="Times New Roman" w:eastAsia="Times New Roman" w:hAnsi="Times New Roman" w:cs="Times New Roman"/>
          <w:sz w:val="28"/>
          <w:szCs w:val="28"/>
        </w:rPr>
        <w:t>разработана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A0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7848">
        <w:rPr>
          <w:rFonts w:ascii="Times New Roman" w:eastAsia="Times New Roman" w:hAnsi="Times New Roman" w:cs="Times New Roman"/>
          <w:sz w:val="28"/>
          <w:szCs w:val="28"/>
        </w:rPr>
        <w:t>рограммы «</w:t>
      </w:r>
      <w:r w:rsidRPr="00C31A01">
        <w:rPr>
          <w:rFonts w:ascii="Times New Roman" w:hAnsi="Times New Roman" w:cs="Times New Roman"/>
          <w:sz w:val="28"/>
          <w:szCs w:val="28"/>
        </w:rPr>
        <w:t xml:space="preserve">Развитие речи и подготовка к обучению грамоте: </w:t>
      </w:r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метод, пособие для педагогов / Т. И. </w:t>
      </w:r>
      <w:proofErr w:type="spellStart"/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Гризик</w:t>
      </w:r>
      <w:proofErr w:type="spellEnd"/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Л. Ф. </w:t>
      </w:r>
      <w:r>
        <w:rPr>
          <w:rFonts w:ascii="Times New Roman" w:hAnsi="Times New Roman" w:cs="Times New Roman"/>
          <w:sz w:val="28"/>
          <w:szCs w:val="28"/>
        </w:rPr>
        <w:t>Кли</w:t>
      </w:r>
      <w:r w:rsidRPr="00C31A01">
        <w:rPr>
          <w:rFonts w:ascii="Times New Roman" w:hAnsi="Times New Roman" w:cs="Times New Roman"/>
          <w:sz w:val="28"/>
          <w:szCs w:val="28"/>
        </w:rPr>
        <w:t>манова, Л. Е. Тимощук. — М.</w:t>
      </w:r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Pr="00C31A01">
        <w:rPr>
          <w:rFonts w:ascii="Times New Roman" w:hAnsi="Times New Roman" w:cs="Times New Roman"/>
          <w:sz w:val="28"/>
          <w:szCs w:val="28"/>
        </w:rPr>
        <w:t xml:space="preserve"> Просвещение, 2006</w:t>
      </w:r>
      <w:r w:rsidR="00FE5333">
        <w:rPr>
          <w:rFonts w:ascii="Times New Roman" w:hAnsi="Times New Roman" w:cs="Times New Roman"/>
          <w:sz w:val="28"/>
          <w:szCs w:val="28"/>
        </w:rPr>
        <w:t xml:space="preserve"> г.</w:t>
      </w:r>
      <w:r w:rsidRPr="00C3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01" w:rsidRDefault="00C31A01" w:rsidP="00AA51D9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848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</w:t>
      </w:r>
      <w:proofErr w:type="gramStart"/>
      <w:r w:rsidRPr="005A7848">
        <w:rPr>
          <w:rFonts w:ascii="Times New Roman" w:eastAsia="Times New Roman" w:hAnsi="Times New Roman" w:cs="Times New Roman"/>
          <w:b/>
          <w:sz w:val="28"/>
          <w:szCs w:val="28"/>
        </w:rPr>
        <w:t>кт вкл</w:t>
      </w:r>
      <w:proofErr w:type="gramEnd"/>
      <w:r w:rsidRPr="005A7848">
        <w:rPr>
          <w:rFonts w:ascii="Times New Roman" w:eastAsia="Times New Roman" w:hAnsi="Times New Roman" w:cs="Times New Roman"/>
          <w:b/>
          <w:sz w:val="28"/>
          <w:szCs w:val="28"/>
        </w:rPr>
        <w:t>ючает в себя:</w:t>
      </w:r>
    </w:p>
    <w:p w:rsidR="00C31A01" w:rsidRPr="005A7848" w:rsidRDefault="00C31A01" w:rsidP="00AA5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Гризик</w:t>
      </w:r>
      <w:proofErr w:type="spellEnd"/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И., </w:t>
      </w:r>
      <w:r>
        <w:rPr>
          <w:rFonts w:ascii="Times New Roman" w:hAnsi="Times New Roman" w:cs="Times New Roman"/>
          <w:sz w:val="28"/>
          <w:szCs w:val="28"/>
        </w:rPr>
        <w:t>Кли</w:t>
      </w:r>
      <w:r w:rsidRPr="00C31A01">
        <w:rPr>
          <w:rFonts w:ascii="Times New Roman" w:hAnsi="Times New Roman" w:cs="Times New Roman"/>
          <w:sz w:val="28"/>
          <w:szCs w:val="28"/>
        </w:rPr>
        <w:t>манова</w:t>
      </w:r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 Ф.</w:t>
      </w:r>
      <w:r w:rsidRPr="00C31A01">
        <w:rPr>
          <w:rFonts w:ascii="Times New Roman" w:hAnsi="Times New Roman" w:cs="Times New Roman"/>
          <w:sz w:val="28"/>
          <w:szCs w:val="28"/>
        </w:rPr>
        <w:t>, Тимощук Л. Е.</w:t>
      </w:r>
      <w:r w:rsidRPr="00C31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84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1A01">
        <w:rPr>
          <w:rFonts w:ascii="Times New Roman" w:hAnsi="Times New Roman" w:cs="Times New Roman"/>
          <w:sz w:val="28"/>
          <w:szCs w:val="28"/>
        </w:rPr>
        <w:t xml:space="preserve">Развитие речи и подготовка к обучению грамоте: </w:t>
      </w:r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метод, пособие для педагогов</w:t>
      </w:r>
      <w:r w:rsidRPr="00C31A01">
        <w:rPr>
          <w:rFonts w:ascii="Times New Roman" w:hAnsi="Times New Roman" w:cs="Times New Roman"/>
          <w:sz w:val="28"/>
          <w:szCs w:val="28"/>
        </w:rPr>
        <w:t>. М.</w:t>
      </w:r>
      <w:r w:rsidRPr="00C31A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Pr="00C31A01">
        <w:rPr>
          <w:rFonts w:ascii="Times New Roman" w:hAnsi="Times New Roman" w:cs="Times New Roman"/>
          <w:sz w:val="28"/>
          <w:szCs w:val="28"/>
        </w:rPr>
        <w:t xml:space="preserve"> Просвещение, 2006</w:t>
      </w:r>
      <w:r w:rsidR="00FE53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1A01" w:rsidRPr="005A7848" w:rsidRDefault="00AA51D9" w:rsidP="00AA51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 xml:space="preserve"> Т.И., Тимощук Л.Е. «Развитие речи детей 6-7 лет». М.: Просвещение,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2004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A01" w:rsidRPr="005A7848" w:rsidRDefault="00AA51D9" w:rsidP="00AA51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 xml:space="preserve"> Т.И. «Маленький помощник»: пособие для подготовки руки к письму. М.: Просвещение, 200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>4 г.</w:t>
      </w:r>
    </w:p>
    <w:p w:rsidR="00C31A01" w:rsidRPr="005A7848" w:rsidRDefault="00AA51D9" w:rsidP="00AA51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 xml:space="preserve"> Т.И. «Поиграем и узнаем»: пособие по изучению и развитию речевого слуха детей дошкольного возраста. М.: Просвещение, 2005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A51D9" w:rsidRPr="00844992" w:rsidRDefault="00AA51D9" w:rsidP="00AA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Гризик</w:t>
      </w:r>
      <w:proofErr w:type="spellEnd"/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 xml:space="preserve"> Т.И. 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>Умелые пальчики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>»: пособие по подготовки к письму,</w:t>
      </w:r>
      <w:r w:rsidR="00C31A01" w:rsidRPr="005A7848"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2006</w:t>
      </w:r>
      <w:r w:rsidR="00FE53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31A01" w:rsidRDefault="00C31A01" w:rsidP="00AA5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EC1" w:rsidRDefault="00091EC1" w:rsidP="00AA51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1EC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91EC1">
        <w:rPr>
          <w:rFonts w:ascii="Times New Roman" w:hAnsi="Times New Roman"/>
          <w:b/>
          <w:sz w:val="28"/>
          <w:szCs w:val="28"/>
        </w:rPr>
        <w:t>3.5.Кадровое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  <w:r w:rsidR="00160042">
        <w:rPr>
          <w:rFonts w:ascii="Times New Roman" w:hAnsi="Times New Roman"/>
          <w:b/>
          <w:sz w:val="28"/>
          <w:szCs w:val="28"/>
        </w:rPr>
        <w:t xml:space="preserve">  </w:t>
      </w:r>
    </w:p>
    <w:p w:rsidR="003325C3" w:rsidRPr="00E03381" w:rsidRDefault="00E03381" w:rsidP="00AA5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C860E4" w:rsidRPr="00E03381">
        <w:rPr>
          <w:rFonts w:ascii="Times New Roman" w:hAnsi="Times New Roman"/>
          <w:b/>
          <w:color w:val="000000" w:themeColor="text1"/>
          <w:sz w:val="28"/>
          <w:szCs w:val="28"/>
        </w:rPr>
        <w:t>Приказ Минтруда России от 22.09.2021 N 652н "Об утверждении профессионального стандарта "Педагог дополнительного образования детей и взрослых"</w:t>
      </w:r>
      <w:r w:rsidRPr="00E0338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F6F81" w:rsidRPr="00A16BC4" w:rsidRDefault="00E03381" w:rsidP="00AA51D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091EC1" w:rsidRPr="00A16BC4"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</w:t>
      </w:r>
      <w:r w:rsidR="008422CB" w:rsidRPr="00A16BC4">
        <w:rPr>
          <w:rFonts w:ascii="Times New Roman" w:hAnsi="Times New Roman"/>
          <w:color w:val="000000" w:themeColor="text1"/>
          <w:sz w:val="28"/>
          <w:szCs w:val="28"/>
        </w:rPr>
        <w:t>ования  имеет высшее</w:t>
      </w:r>
      <w:r w:rsidR="00091EC1"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 или сре</w:t>
      </w:r>
      <w:r w:rsidR="008422CB"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</w:t>
      </w:r>
    </w:p>
    <w:p w:rsidR="005F6F81" w:rsidRPr="00A16BC4" w:rsidRDefault="005F6F81" w:rsidP="00AA51D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BC4">
        <w:rPr>
          <w:rFonts w:ascii="Times New Roman" w:hAnsi="Times New Roman"/>
          <w:color w:val="000000" w:themeColor="text1"/>
          <w:sz w:val="28"/>
          <w:szCs w:val="28"/>
        </w:rPr>
        <w:t>или</w:t>
      </w:r>
    </w:p>
    <w:p w:rsidR="005F6F81" w:rsidRPr="00A16BC4" w:rsidRDefault="008422CB" w:rsidP="00AA51D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 высшее образование либо среднее профессиональное образование в рамках иных укрупненных групп специальнос</w:t>
      </w:r>
      <w:r w:rsidR="005F6F81" w:rsidRPr="00A16BC4">
        <w:rPr>
          <w:rFonts w:ascii="Times New Roman" w:hAnsi="Times New Roman"/>
          <w:color w:val="000000" w:themeColor="text1"/>
          <w:sz w:val="28"/>
          <w:szCs w:val="28"/>
        </w:rPr>
        <w:t>тей и направлений подготовки выс</w:t>
      </w:r>
      <w:r w:rsidRPr="00A16BC4">
        <w:rPr>
          <w:rFonts w:ascii="Times New Roman" w:hAnsi="Times New Roman"/>
          <w:color w:val="000000" w:themeColor="text1"/>
          <w:sz w:val="28"/>
          <w:szCs w:val="28"/>
        </w:rPr>
        <w:t>шего образования и специальностей среднего профессионального образования при условии его соответствия</w:t>
      </w:r>
      <w:r w:rsidR="005F6F81"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6BC4">
        <w:rPr>
          <w:rFonts w:ascii="Times New Roman" w:hAnsi="Times New Roman"/>
          <w:color w:val="000000" w:themeColor="text1"/>
          <w:sz w:val="28"/>
          <w:szCs w:val="28"/>
        </w:rPr>
        <w:t>дополнительным предпрофессиональным программам, реа</w:t>
      </w:r>
      <w:r w:rsidR="005F6F81" w:rsidRPr="00A16BC4">
        <w:rPr>
          <w:rFonts w:ascii="Times New Roman" w:hAnsi="Times New Roman"/>
          <w:color w:val="000000" w:themeColor="text1"/>
          <w:sz w:val="28"/>
          <w:szCs w:val="28"/>
        </w:rPr>
        <w:t>лизуемым организацией,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</w:t>
      </w:r>
    </w:p>
    <w:p w:rsidR="005F6F81" w:rsidRPr="00A16BC4" w:rsidRDefault="005F6F81" w:rsidP="00AA51D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</w:p>
    <w:p w:rsidR="00091EC1" w:rsidRPr="00A16BC4" w:rsidRDefault="005F6F81" w:rsidP="00AA5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успешное прохождение обучающимся промежуточной аттестации не менее чем за два года </w:t>
      </w:r>
      <w:proofErr w:type="gramStart"/>
      <w:r w:rsidRPr="00A16BC4">
        <w:rPr>
          <w:rFonts w:ascii="Times New Roman" w:hAnsi="Times New Roman"/>
          <w:color w:val="000000" w:themeColor="text1"/>
          <w:sz w:val="28"/>
          <w:szCs w:val="28"/>
        </w:rPr>
        <w:t>обучения по</w:t>
      </w:r>
      <w:proofErr w:type="gramEnd"/>
      <w:r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образовательным программам высшего обр</w:t>
      </w:r>
      <w:r w:rsidR="00B32CD8" w:rsidRPr="00A16BC4">
        <w:rPr>
          <w:rFonts w:ascii="Times New Roman" w:hAnsi="Times New Roman"/>
          <w:color w:val="000000" w:themeColor="text1"/>
          <w:sz w:val="28"/>
          <w:szCs w:val="28"/>
        </w:rPr>
        <w:t>азования по специальностям и нап</w:t>
      </w:r>
      <w:r w:rsidRPr="00A16BC4">
        <w:rPr>
          <w:rFonts w:ascii="Times New Roman" w:hAnsi="Times New Roman"/>
          <w:color w:val="000000" w:themeColor="text1"/>
          <w:sz w:val="28"/>
          <w:szCs w:val="28"/>
        </w:rPr>
        <w:t xml:space="preserve">равлениям подготовки, </w:t>
      </w:r>
      <w:r w:rsidRPr="00A16BC4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соответствующим направленности дополнительных общеобразовательных программ.</w:t>
      </w:r>
    </w:p>
    <w:p w:rsidR="00091EC1" w:rsidRPr="00091EC1" w:rsidRDefault="00091EC1" w:rsidP="00AA51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1A01" w:rsidRPr="00FE5333" w:rsidRDefault="00091EC1" w:rsidP="00FE533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FE53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4992" w:rsidRPr="00FE53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A01" w:rsidRPr="00FE5333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  <w:r w:rsidR="00FE53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1A01" w:rsidRPr="00FE53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20AC" w:rsidRPr="00C31A01" w:rsidRDefault="000620AC" w:rsidP="00AA51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0AC" w:rsidRDefault="000620AC" w:rsidP="00AA5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308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Непосредственно-образовательная деятельность </w:t>
      </w:r>
      <w:r w:rsidRPr="001308FA">
        <w:rPr>
          <w:rFonts w:ascii="Times New Roman" w:eastAsia="Times New Roman" w:hAnsi="Times New Roman" w:cs="Times New Roman"/>
          <w:sz w:val="28"/>
          <w:szCs w:val="24"/>
        </w:rPr>
        <w:t xml:space="preserve">по обучению детей грамоте </w:t>
      </w:r>
      <w:r w:rsidRPr="001308FA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проводится 1раз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0620AC">
        <w:rPr>
          <w:rFonts w:ascii="Times New Roman" w:eastAsia="Times New Roman" w:hAnsi="Times New Roman"/>
          <w:sz w:val="28"/>
          <w:szCs w:val="20"/>
        </w:rPr>
        <w:t xml:space="preserve"> </w:t>
      </w:r>
      <w:r w:rsidRPr="00FE3380">
        <w:rPr>
          <w:rFonts w:ascii="Times New Roman" w:eastAsia="Times New Roman" w:hAnsi="Times New Roman"/>
          <w:sz w:val="28"/>
          <w:szCs w:val="20"/>
        </w:rPr>
        <w:t xml:space="preserve">во второй </w:t>
      </w:r>
      <w:r>
        <w:rPr>
          <w:rFonts w:ascii="Times New Roman" w:eastAsia="Times New Roman" w:hAnsi="Times New Roman"/>
          <w:sz w:val="28"/>
          <w:szCs w:val="20"/>
        </w:rPr>
        <w:t>половине дня после дневного сна</w:t>
      </w:r>
      <w:r w:rsidRPr="001308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длительностью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 более </w:t>
      </w:r>
      <w:r w:rsidR="0049755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30 минут </w:t>
      </w:r>
      <w:r w:rsidRPr="001308FA">
        <w:rPr>
          <w:rFonts w:ascii="Times New Roman" w:eastAsia="Times New Roman" w:hAnsi="Times New Roman" w:cs="Times New Roman"/>
          <w:color w:val="000000"/>
          <w:sz w:val="28"/>
          <w:szCs w:val="24"/>
        </w:rPr>
        <w:t>и осуществляется через реализацию образовательной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речи</w:t>
      </w:r>
      <w:r w:rsidRPr="001308FA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  <w:r w:rsidRPr="002570A6">
        <w:t xml:space="preserve"> </w:t>
      </w:r>
      <w:r w:rsidR="00844992">
        <w:rPr>
          <w:rFonts w:ascii="Times New Roman" w:hAnsi="Times New Roman" w:cs="Times New Roman"/>
          <w:sz w:val="28"/>
        </w:rPr>
        <w:t>Форма организации – фронтальная, групповая</w:t>
      </w:r>
      <w:r>
        <w:rPr>
          <w:rFonts w:ascii="Times New Roman" w:hAnsi="Times New Roman" w:cs="Times New Roman"/>
          <w:sz w:val="28"/>
        </w:rPr>
        <w:t xml:space="preserve">. </w:t>
      </w:r>
      <w:r w:rsidRPr="00FE3380">
        <w:rPr>
          <w:rFonts w:ascii="Times New Roman" w:eastAsia="Times New Roman" w:hAnsi="Times New Roman"/>
          <w:sz w:val="28"/>
          <w:szCs w:val="20"/>
        </w:rPr>
        <w:t>В середине времени, отведенного на непрерывную образовательную деятельность, проводят</w:t>
      </w:r>
      <w:r>
        <w:rPr>
          <w:rFonts w:ascii="Times New Roman" w:eastAsia="Times New Roman" w:hAnsi="Times New Roman"/>
          <w:sz w:val="28"/>
          <w:szCs w:val="20"/>
        </w:rPr>
        <w:t>ся</w:t>
      </w:r>
      <w:r w:rsidRPr="00FE3380">
        <w:rPr>
          <w:rFonts w:ascii="Times New Roman" w:eastAsia="Times New Roman" w:hAnsi="Times New Roman"/>
          <w:sz w:val="28"/>
          <w:szCs w:val="20"/>
        </w:rPr>
        <w:t xml:space="preserve"> физкультурные минутки. </w:t>
      </w:r>
    </w:p>
    <w:p w:rsidR="00C54F51" w:rsidRPr="002570A6" w:rsidRDefault="00C54F51" w:rsidP="00AA5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Этапы реализации программы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Дополнительная </w:t>
      </w:r>
      <w:r w:rsidR="00E5141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общеразвивающая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образовательная программа «</w:t>
      </w:r>
      <w:r w:rsidR="00A56E33">
        <w:rPr>
          <w:rFonts w:ascii="Times New Roman" w:eastAsia="Times New Roman" w:hAnsi="Times New Roman" w:cs="Times New Roman"/>
          <w:color w:val="000000"/>
          <w:sz w:val="28"/>
          <w:szCs w:val="24"/>
        </w:rPr>
        <w:t>АБВГДЕЙКА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 реализуется в три этапа: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 этап: диагностический.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Цель: мониторинг речевого развития ребенка.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 этап: развивающий.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Цель: проведение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НОД с детьми.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этап: итоговый.</w:t>
      </w:r>
    </w:p>
    <w:p w:rsidR="000620AC" w:rsidRDefault="000620AC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Цель: мониторинг готовности ребенка к обучению грамоте на конец года.</w:t>
      </w:r>
    </w:p>
    <w:p w:rsidR="00375552" w:rsidRDefault="00375552" w:rsidP="00375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bookmarkStart w:id="1" w:name="_Toc369700574"/>
      <w:bookmarkStart w:id="2" w:name="_Toc369701095"/>
      <w: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Учебно-т</w:t>
      </w:r>
      <w:r w:rsidRPr="00C54F51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ематический план</w:t>
      </w:r>
      <w:bookmarkStart w:id="3" w:name="_Toc369700575"/>
      <w:bookmarkEnd w:id="1"/>
      <w:r w:rsidRPr="00C54F51">
        <w:rPr>
          <w:rFonts w:ascii="Times New Roman" w:eastAsia="Times New Roman" w:hAnsi="Times New Roman" w:cs="Times New Roman"/>
          <w:bCs/>
          <w:kern w:val="32"/>
          <w:sz w:val="32"/>
        </w:rPr>
        <w:t xml:space="preserve"> </w:t>
      </w:r>
      <w:r w:rsidRPr="00C54F51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программе</w:t>
      </w:r>
      <w:r w:rsidRPr="00C54F51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АБВГДЕЙКА» для</w:t>
      </w:r>
      <w:r w:rsidR="00BE1957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детей 5 - 7</w:t>
      </w:r>
      <w:r w:rsidRPr="00C54F51"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t>лет</w:t>
      </w:r>
    </w:p>
    <w:tbl>
      <w:tblPr>
        <w:tblpPr w:leftFromText="180" w:rightFromText="180" w:vertAnchor="text" w:horzAnchor="margin" w:tblpXSpec="center" w:tblpY="278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076"/>
        <w:gridCol w:w="4297"/>
        <w:gridCol w:w="2212"/>
        <w:gridCol w:w="2102"/>
      </w:tblGrid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1076" w:type="dxa"/>
          </w:tcPr>
          <w:p w:rsidR="00375552" w:rsidRDefault="00375552" w:rsidP="00EF02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(раздел)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непосредственно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образовательной 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деятельности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числе: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практической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непосредственно</w:t>
            </w:r>
          </w:p>
          <w:p w:rsidR="00375552" w:rsidRPr="00C54F51" w:rsidRDefault="00375552" w:rsidP="00EF02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образовательной</w:t>
            </w:r>
          </w:p>
          <w:p w:rsidR="00375552" w:rsidRPr="00C54F51" w:rsidRDefault="00375552" w:rsidP="00EF02DC">
            <w:pPr>
              <w:tabs>
                <w:tab w:val="left" w:pos="13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деятельности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 xml:space="preserve">            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 xml:space="preserve">            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  <w:t>Слово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406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Звук [а]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Аа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Звук [у] и буква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 У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у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 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Звук [и] и буква Ии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Звук [э]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Ээ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465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Звук [о]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Оо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Звук [ы] и буква ы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249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 Слог. 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248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Ударение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Align w:val="center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Предложение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469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Звуки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>м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 — м'] и буква Мм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[н — н']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Нн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Звуки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 — б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Бб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Звуки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— п']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Пп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 [j]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Йй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январь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Сочетание звуков [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ja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] и [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jy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] и буквы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Яя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и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Юю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Сочетания звуков [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jo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] и [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ja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] и буквы Её и Ее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351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[в — в'] и буква </w:t>
            </w:r>
            <w:proofErr w:type="spellStart"/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Вв</w:t>
            </w:r>
            <w:proofErr w:type="spellEnd"/>
            <w:proofErr w:type="gramEnd"/>
          </w:p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260"/>
        </w:trPr>
        <w:tc>
          <w:tcPr>
            <w:tcW w:w="564" w:type="dxa"/>
          </w:tcPr>
          <w:p w:rsidR="00375552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[ф — ф']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Фф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[т — т'] и буква </w:t>
            </w:r>
            <w:proofErr w:type="spellStart"/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Тт</w:t>
            </w:r>
            <w:proofErr w:type="spellEnd"/>
            <w:proofErr w:type="gram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[д — д']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Дд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Звуки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— к']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Кк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76" w:type="dxa"/>
            <w:vMerge/>
            <w:textDirection w:val="btLr"/>
          </w:tcPr>
          <w:p w:rsidR="00375552" w:rsidRPr="00C54F51" w:rsidRDefault="00375552" w:rsidP="00EF02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[г — г'] и буква </w:t>
            </w:r>
            <w:proofErr w:type="spellStart"/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Гг</w:t>
            </w:r>
            <w:proofErr w:type="spellEnd"/>
            <w:proofErr w:type="gram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[х — х']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Хх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 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Звуки [с — с'] и буква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Звуки [з — з']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Зз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76" w:type="dxa"/>
            <w:vMerge/>
            <w:textDirection w:val="btLr"/>
          </w:tcPr>
          <w:p w:rsidR="00375552" w:rsidRPr="00C54F51" w:rsidRDefault="00375552" w:rsidP="00EF02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 [ц]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Цц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 [ш]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Шш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 [ж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Жж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Чч</w:t>
            </w:r>
            <w:proofErr w:type="spell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Звук [щ]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Щщ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76" w:type="dxa"/>
            <w:vMerge w:val="restart"/>
            <w:textDirection w:val="btLr"/>
          </w:tcPr>
          <w:p w:rsidR="00375552" w:rsidRPr="00C54F51" w:rsidRDefault="00375552" w:rsidP="00EF02DC">
            <w:pPr>
              <w:spacing w:after="0" w:line="245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Звуки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— л']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Лл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Звуки [</w:t>
            </w:r>
            <w:proofErr w:type="gram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proofErr w:type="gramEnd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— р'] и буква </w:t>
            </w:r>
            <w:proofErr w:type="spellStart"/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Рр</w:t>
            </w:r>
            <w:proofErr w:type="spellEnd"/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350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Буквы ь и ъ (мягкий и твердый знаки)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F51"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</w:tr>
      <w:tr w:rsidR="00375552" w:rsidRPr="00C54F51" w:rsidTr="00EF02DC">
        <w:trPr>
          <w:trHeight w:val="132"/>
        </w:trPr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76" w:type="dxa"/>
            <w:vMerge/>
          </w:tcPr>
          <w:p w:rsidR="00375552" w:rsidRPr="00C54F51" w:rsidRDefault="00375552" w:rsidP="00EF02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Мониторинг 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</w:tr>
      <w:tr w:rsidR="00375552" w:rsidRPr="00C54F51" w:rsidTr="00EF02DC">
        <w:tc>
          <w:tcPr>
            <w:tcW w:w="564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</w:tcPr>
          <w:p w:rsidR="00375552" w:rsidRPr="00C54F51" w:rsidRDefault="00375552" w:rsidP="00EF02DC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</w:pPr>
            <w:r w:rsidRPr="00C54F51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Итого:</w:t>
            </w:r>
          </w:p>
        </w:tc>
        <w:tc>
          <w:tcPr>
            <w:tcW w:w="2212" w:type="dxa"/>
          </w:tcPr>
          <w:p w:rsidR="00375552" w:rsidRPr="00C54F51" w:rsidRDefault="00375552" w:rsidP="00EF0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2102" w:type="dxa"/>
          </w:tcPr>
          <w:p w:rsidR="00375552" w:rsidRPr="00C54F51" w:rsidRDefault="00375552" w:rsidP="00EF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</w:tr>
      <w:bookmarkEnd w:id="2"/>
      <w:bookmarkEnd w:id="3"/>
    </w:tbl>
    <w:p w:rsidR="00375552" w:rsidRPr="00C54F51" w:rsidRDefault="00375552" w:rsidP="0037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52" w:rsidRPr="00C54F51" w:rsidRDefault="00375552" w:rsidP="0037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552" w:rsidRPr="00C54F51" w:rsidRDefault="00375552" w:rsidP="0037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247" w:rsidRPr="00091EC1" w:rsidRDefault="00091EC1" w:rsidP="00091E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3.7. </w:t>
      </w:r>
      <w:r w:rsidR="00140247" w:rsidRPr="00091EC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Календарный учебный график</w:t>
      </w:r>
      <w:r w:rsidR="004066E6" w:rsidRPr="00091EC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066E6" w:rsidRPr="00091EC1">
        <w:rPr>
          <w:rFonts w:ascii="Times New Roman" w:hAnsi="Times New Roman" w:cs="Times New Roman"/>
          <w:b/>
          <w:sz w:val="28"/>
          <w:szCs w:val="28"/>
        </w:rPr>
        <w:t>по реализации образовательной программы дополнительного образования</w:t>
      </w:r>
    </w:p>
    <w:p w:rsidR="00844992" w:rsidRDefault="00844992" w:rsidP="00AA5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9755D" w:rsidRPr="0049755D" w:rsidRDefault="0049755D" w:rsidP="0049755D">
      <w:pPr>
        <w:spacing w:after="0" w:line="240" w:lineRule="auto"/>
        <w:ind w:right="-6" w:firstLine="709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49755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Календарный учебный график учитывает в полном объеме возрастные, психологические особенности воспитанников и отвечает требованиям охраны жизни и здоровья детей.</w:t>
      </w:r>
    </w:p>
    <w:p w:rsidR="0049755D" w:rsidRPr="0049755D" w:rsidRDefault="0049755D" w:rsidP="004975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55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Программа реализуется в течение всего календарного года, включая каникулярное время.</w:t>
      </w:r>
    </w:p>
    <w:p w:rsidR="0049755D" w:rsidRPr="0049755D" w:rsidRDefault="0049755D" w:rsidP="004975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479"/>
        <w:gridCol w:w="4909"/>
        <w:gridCol w:w="4536"/>
      </w:tblGrid>
      <w:tr w:rsidR="0049755D" w:rsidRPr="0049755D" w:rsidTr="0049755D">
        <w:tc>
          <w:tcPr>
            <w:tcW w:w="47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№</w:t>
            </w:r>
          </w:p>
        </w:tc>
        <w:tc>
          <w:tcPr>
            <w:tcW w:w="4909" w:type="dxa"/>
          </w:tcPr>
          <w:p w:rsidR="0049755D" w:rsidRPr="0049755D" w:rsidRDefault="0049755D" w:rsidP="0049755D">
            <w:pPr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Содержание</w:t>
            </w:r>
          </w:p>
        </w:tc>
        <w:tc>
          <w:tcPr>
            <w:tcW w:w="4536" w:type="dxa"/>
          </w:tcPr>
          <w:p w:rsidR="0049755D" w:rsidRPr="0049755D" w:rsidRDefault="0049755D" w:rsidP="0049755D">
            <w:pPr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49755D" w:rsidRPr="0049755D" w:rsidTr="0049755D">
        <w:trPr>
          <w:trHeight w:val="301"/>
        </w:trPr>
        <w:tc>
          <w:tcPr>
            <w:tcW w:w="479" w:type="dxa"/>
            <w:vMerge w:val="restart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4909" w:type="dxa"/>
            <w:vMerge w:val="restart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Количество и наименование дополнительных общеразвивающих программ</w:t>
            </w:r>
          </w:p>
        </w:tc>
        <w:tc>
          <w:tcPr>
            <w:tcW w:w="4536" w:type="dxa"/>
            <w:tcBorders>
              <w:bottom w:val="nil"/>
            </w:tcBorders>
          </w:tcPr>
          <w:p w:rsidR="0049755D" w:rsidRPr="0049755D" w:rsidRDefault="0049755D" w:rsidP="0049755D">
            <w:pPr>
              <w:numPr>
                <w:ilvl w:val="0"/>
                <w:numId w:val="28"/>
              </w:numPr>
              <w:ind w:right="-5"/>
              <w:contextualSpacing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«АБВГДЕКА»</w:t>
            </w:r>
          </w:p>
        </w:tc>
      </w:tr>
      <w:tr w:rsidR="0049755D" w:rsidRPr="0049755D" w:rsidTr="0049755D">
        <w:trPr>
          <w:trHeight w:val="253"/>
        </w:trPr>
        <w:tc>
          <w:tcPr>
            <w:tcW w:w="479" w:type="dxa"/>
            <w:vMerge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4909" w:type="dxa"/>
            <w:vMerge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49755D" w:rsidRPr="0049755D" w:rsidTr="0049755D">
        <w:tc>
          <w:tcPr>
            <w:tcW w:w="47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490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Начало учебного года</w:t>
            </w:r>
          </w:p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Окончание учебного года</w:t>
            </w:r>
          </w:p>
        </w:tc>
        <w:tc>
          <w:tcPr>
            <w:tcW w:w="4536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0</w:t>
            </w:r>
            <w:r w:rsidRPr="001D3AD8">
              <w:rPr>
                <w:rFonts w:ascii="Times New Roman" w:eastAsia="Times New Roman" w:hAnsi="Times New Roman" w:cs="Times New Roman"/>
                <w:bCs/>
                <w:sz w:val="28"/>
              </w:rPr>
              <w:t>1</w:t>
            </w: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.09.</w:t>
            </w:r>
            <w:r w:rsidR="00EF02DC">
              <w:rPr>
                <w:rFonts w:ascii="Times New Roman" w:eastAsia="Times New Roman" w:hAnsi="Times New Roman" w:cs="Times New Roman"/>
                <w:bCs/>
                <w:sz w:val="28"/>
              </w:rPr>
              <w:t>2024</w:t>
            </w: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</w:t>
            </w:r>
          </w:p>
          <w:p w:rsidR="0049755D" w:rsidRPr="0049755D" w:rsidRDefault="0049755D" w:rsidP="001D3AD8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1D3AD8">
              <w:rPr>
                <w:rFonts w:ascii="Times New Roman" w:eastAsia="Times New Roman" w:hAnsi="Times New Roman" w:cs="Times New Roman"/>
                <w:bCs/>
                <w:sz w:val="28"/>
              </w:rPr>
              <w:t>31</w:t>
            </w: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.05.202</w:t>
            </w:r>
            <w:r w:rsidR="00EF02DC"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г.</w:t>
            </w:r>
          </w:p>
        </w:tc>
      </w:tr>
      <w:tr w:rsidR="0049755D" w:rsidRPr="0049755D" w:rsidTr="0049755D">
        <w:tc>
          <w:tcPr>
            <w:tcW w:w="47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490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Количество занятий в  неделю</w:t>
            </w:r>
          </w:p>
        </w:tc>
        <w:tc>
          <w:tcPr>
            <w:tcW w:w="4536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1 раз в неделю</w:t>
            </w:r>
          </w:p>
        </w:tc>
      </w:tr>
      <w:tr w:rsidR="0049755D" w:rsidRPr="0049755D" w:rsidTr="0049755D">
        <w:trPr>
          <w:trHeight w:val="445"/>
        </w:trPr>
        <w:tc>
          <w:tcPr>
            <w:tcW w:w="479" w:type="dxa"/>
            <w:tcBorders>
              <w:bottom w:val="single" w:sz="4" w:space="0" w:color="auto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Время проведения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sz w:val="28"/>
              </w:rPr>
              <w:t>Вторая половина дня</w:t>
            </w:r>
          </w:p>
        </w:tc>
      </w:tr>
      <w:tr w:rsidR="0049755D" w:rsidRPr="0049755D" w:rsidTr="0049755D">
        <w:trPr>
          <w:trHeight w:val="693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Продолжительность занятия:</w:t>
            </w:r>
          </w:p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- подготовительная группа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755D" w:rsidRPr="0049755D" w:rsidRDefault="002874F2" w:rsidP="0049755D">
            <w:pPr>
              <w:ind w:right="-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более</w:t>
            </w:r>
            <w:r w:rsidR="0049755D" w:rsidRPr="0049755D">
              <w:rPr>
                <w:rFonts w:ascii="Times New Roman" w:eastAsia="Times New Roman" w:hAnsi="Times New Roman" w:cs="Times New Roman"/>
                <w:sz w:val="28"/>
              </w:rPr>
              <w:t>30 минут</w:t>
            </w:r>
          </w:p>
        </w:tc>
      </w:tr>
      <w:tr w:rsidR="0049755D" w:rsidRPr="0049755D" w:rsidTr="0049755D">
        <w:tc>
          <w:tcPr>
            <w:tcW w:w="47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6.</w:t>
            </w:r>
          </w:p>
        </w:tc>
        <w:tc>
          <w:tcPr>
            <w:tcW w:w="4909" w:type="dxa"/>
          </w:tcPr>
          <w:p w:rsidR="0049755D" w:rsidRPr="0049755D" w:rsidRDefault="0049755D" w:rsidP="0049755D">
            <w:pPr>
              <w:ind w:right="-5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Количество учебных недель</w:t>
            </w:r>
          </w:p>
        </w:tc>
        <w:tc>
          <w:tcPr>
            <w:tcW w:w="4536" w:type="dxa"/>
          </w:tcPr>
          <w:p w:rsidR="0049755D" w:rsidRPr="0049755D" w:rsidRDefault="0049755D" w:rsidP="0049755D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49755D">
              <w:rPr>
                <w:rFonts w:ascii="Times New Roman" w:eastAsia="Times New Roman" w:hAnsi="Times New Roman" w:cs="Times New Roman"/>
                <w:sz w:val="28"/>
              </w:rPr>
              <w:t>37 недель</w:t>
            </w:r>
          </w:p>
        </w:tc>
      </w:tr>
    </w:tbl>
    <w:p w:rsidR="0049755D" w:rsidRPr="0049755D" w:rsidRDefault="0049755D" w:rsidP="0049755D">
      <w:pPr>
        <w:rPr>
          <w:rFonts w:eastAsiaTheme="minorHAnsi"/>
          <w:lang w:eastAsia="en-US"/>
        </w:rPr>
      </w:pPr>
    </w:p>
    <w:p w:rsidR="0049755D" w:rsidRPr="0049755D" w:rsidRDefault="0049755D" w:rsidP="0049755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55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График проведения занятий в объединение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7"/>
        <w:gridCol w:w="2370"/>
        <w:gridCol w:w="2358"/>
        <w:gridCol w:w="2376"/>
      </w:tblGrid>
      <w:tr w:rsidR="0049755D" w:rsidRPr="0049755D" w:rsidTr="0049755D">
        <w:tc>
          <w:tcPr>
            <w:tcW w:w="2392" w:type="dxa"/>
          </w:tcPr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Наименование дополнительных общеразвивающих программ</w:t>
            </w:r>
          </w:p>
        </w:tc>
        <w:tc>
          <w:tcPr>
            <w:tcW w:w="2393" w:type="dxa"/>
          </w:tcPr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5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5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5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работы объединения</w:t>
            </w:r>
          </w:p>
        </w:tc>
      </w:tr>
      <w:tr w:rsidR="0049755D" w:rsidRPr="0049755D" w:rsidTr="0049755D">
        <w:tc>
          <w:tcPr>
            <w:tcW w:w="2392" w:type="dxa"/>
          </w:tcPr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5D">
              <w:rPr>
                <w:rFonts w:ascii="Times New Roman" w:eastAsia="Times New Roman" w:hAnsi="Times New Roman" w:cs="Times New Roman"/>
                <w:bCs/>
                <w:sz w:val="28"/>
              </w:rPr>
              <w:t>«АБВГДЕКА»</w:t>
            </w:r>
          </w:p>
        </w:tc>
        <w:tc>
          <w:tcPr>
            <w:tcW w:w="2393" w:type="dxa"/>
          </w:tcPr>
          <w:p w:rsidR="0049755D" w:rsidRPr="0049755D" w:rsidRDefault="00BE1957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старшая</w:t>
            </w:r>
            <w:r w:rsidR="0049755D" w:rsidRPr="0049755D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группа</w:t>
            </w:r>
          </w:p>
        </w:tc>
        <w:tc>
          <w:tcPr>
            <w:tcW w:w="2393" w:type="dxa"/>
          </w:tcPr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5D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49755D" w:rsidRPr="0049755D" w:rsidRDefault="0049755D" w:rsidP="0049755D">
            <w:pPr>
              <w:ind w:right="-6"/>
              <w:jc w:val="center"/>
              <w:rPr>
                <w:rFonts w:ascii="Times New Roman" w:hAnsi="Times New Roman" w:cs="Times New Roman"/>
                <w:sz w:val="28"/>
              </w:rPr>
            </w:pPr>
            <w:r w:rsidRPr="0049755D">
              <w:rPr>
                <w:rFonts w:ascii="Times New Roman" w:hAnsi="Times New Roman" w:cs="Times New Roman"/>
                <w:sz w:val="28"/>
              </w:rPr>
              <w:t>15.30-16.00</w:t>
            </w:r>
          </w:p>
          <w:p w:rsidR="0049755D" w:rsidRPr="0049755D" w:rsidRDefault="0049755D" w:rsidP="00497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0247" w:rsidRDefault="00140247" w:rsidP="00140247">
      <w:pPr>
        <w:spacing w:after="0" w:line="240" w:lineRule="auto"/>
        <w:ind w:right="-5"/>
        <w:rPr>
          <w:rFonts w:ascii="Times New Roman" w:hAnsi="Times New Roman" w:cs="Times New Roman"/>
          <w:b/>
          <w:bCs/>
          <w:sz w:val="28"/>
          <w:szCs w:val="24"/>
        </w:rPr>
      </w:pPr>
    </w:p>
    <w:p w:rsidR="00E25960" w:rsidRDefault="00E25960" w:rsidP="00140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47" w:rsidRPr="00375552" w:rsidRDefault="00140247" w:rsidP="00091EC1">
      <w:pPr>
        <w:pStyle w:val="a4"/>
        <w:widowControl w:val="0"/>
        <w:suppressAutoHyphens/>
        <w:spacing w:after="120" w:line="240" w:lineRule="auto"/>
        <w:ind w:left="709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375552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Учебный план по дополнительному образованию на</w:t>
      </w:r>
      <w:r w:rsidR="0049755D" w:rsidRPr="00375552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202</w:t>
      </w:r>
      <w:r w:rsidR="00EF02DC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4</w:t>
      </w:r>
      <w:r w:rsidRPr="00375552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- 202</w:t>
      </w:r>
      <w:r w:rsidR="00EF02DC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5</w:t>
      </w:r>
      <w:r w:rsidRPr="00375552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140247" w:rsidRDefault="00140247" w:rsidP="0049755D">
      <w:pPr>
        <w:pStyle w:val="a4"/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2A77A2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49755D" w:rsidRDefault="0049755D" w:rsidP="0049755D">
      <w:pPr>
        <w:pStyle w:val="a4"/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49755D" w:rsidRDefault="0049755D" w:rsidP="0049755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Федеральным з</w:t>
      </w:r>
      <w:r w:rsidRPr="00145576">
        <w:rPr>
          <w:rFonts w:ascii="Times New Roman" w:eastAsia="Times New Roman" w:hAnsi="Times New Roman" w:cs="Times New Roman"/>
          <w:sz w:val="28"/>
          <w:szCs w:val="28"/>
        </w:rPr>
        <w:t>аконом Российской Федерации от 29.12.2012.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576">
        <w:rPr>
          <w:rFonts w:ascii="Times New Roman" w:eastAsia="Times New Roman" w:hAnsi="Times New Roman" w:cs="Times New Roman"/>
          <w:sz w:val="28"/>
          <w:szCs w:val="28"/>
        </w:rPr>
        <w:t>273- ФЗ « Об образовании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55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9755D" w:rsidRDefault="0049755D" w:rsidP="0049755D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«Концепцией развития дополнительного образования детей», утвержденной распоряжением Правительства РФ  от 04.09.2014 г. № 1726-р;</w:t>
      </w:r>
    </w:p>
    <w:p w:rsidR="0049755D" w:rsidRPr="00145576" w:rsidRDefault="0049755D" w:rsidP="002874F2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«Порядком организации и осуществления образовательной деятельности по дополнительным общеобразовательным программам»,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Министрества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РФ от </w:t>
      </w:r>
      <w:r w:rsidR="00BE1957">
        <w:rPr>
          <w:rFonts w:ascii="Times New Roman" w:eastAsia="Times New Roman" w:hAnsi="Times New Roman" w:cs="Times New Roman"/>
          <w:sz w:val="28"/>
          <w:szCs w:val="28"/>
        </w:rPr>
        <w:t>27 июля 2022 года № 629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55D" w:rsidRDefault="0049755D" w:rsidP="0049755D">
      <w:pPr>
        <w:pStyle w:val="a4"/>
        <w:numPr>
          <w:ilvl w:val="0"/>
          <w:numId w:val="24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259E0">
        <w:rPr>
          <w:rFonts w:ascii="Times New Roman" w:hAnsi="Times New Roman" w:cs="Times New Roman"/>
          <w:bCs/>
          <w:sz w:val="28"/>
          <w:szCs w:val="24"/>
        </w:rPr>
        <w:t>«Санитарно-эпидемиологические требования к</w:t>
      </w:r>
      <w:r>
        <w:rPr>
          <w:rFonts w:ascii="Times New Roman" w:hAnsi="Times New Roman" w:cs="Times New Roman"/>
          <w:bCs/>
          <w:sz w:val="28"/>
          <w:szCs w:val="24"/>
        </w:rPr>
        <w:t xml:space="preserve">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г. № 28 (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2.4.3648-20)</w:t>
      </w:r>
    </w:p>
    <w:p w:rsidR="0049755D" w:rsidRPr="00893038" w:rsidRDefault="0049755D" w:rsidP="0049755D">
      <w:pPr>
        <w:pStyle w:val="a4"/>
        <w:numPr>
          <w:ilvl w:val="0"/>
          <w:numId w:val="24"/>
        </w:numPr>
        <w:tabs>
          <w:tab w:val="num" w:pos="0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93038">
        <w:rPr>
          <w:rFonts w:ascii="Times New Roman" w:hAnsi="Times New Roman" w:cs="Times New Roman"/>
          <w:bCs/>
          <w:sz w:val="28"/>
          <w:szCs w:val="24"/>
        </w:rPr>
        <w:t>«Гигиеническими нормативами и требованиями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93038">
        <w:rPr>
          <w:rFonts w:ascii="Times New Roman" w:hAnsi="Times New Roman" w:cs="Times New Roman"/>
          <w:bCs/>
          <w:sz w:val="28"/>
          <w:szCs w:val="24"/>
        </w:rPr>
        <w:t>28.01.2021 № 2 (</w:t>
      </w:r>
      <w:proofErr w:type="spellStart"/>
      <w:r w:rsidRPr="00893038">
        <w:rPr>
          <w:rFonts w:ascii="Times New Roman" w:hAnsi="Times New Roman" w:cs="Times New Roman"/>
          <w:bCs/>
          <w:sz w:val="28"/>
          <w:szCs w:val="24"/>
        </w:rPr>
        <w:t>СанПин</w:t>
      </w:r>
      <w:proofErr w:type="spellEnd"/>
      <w:r w:rsidRPr="00893038">
        <w:rPr>
          <w:rFonts w:ascii="Times New Roman" w:hAnsi="Times New Roman" w:cs="Times New Roman"/>
          <w:bCs/>
          <w:sz w:val="28"/>
          <w:szCs w:val="24"/>
        </w:rPr>
        <w:t xml:space="preserve"> 1.2.3685-21)</w:t>
      </w:r>
    </w:p>
    <w:p w:rsidR="0049755D" w:rsidRPr="002A77A2" w:rsidRDefault="0049755D" w:rsidP="0049755D">
      <w:pPr>
        <w:pStyle w:val="a4"/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140247" w:rsidRPr="00F34393" w:rsidRDefault="00140247" w:rsidP="002874F2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34393">
        <w:rPr>
          <w:rFonts w:ascii="Times New Roman" w:hAnsi="Times New Roman"/>
          <w:sz w:val="28"/>
          <w:szCs w:val="28"/>
        </w:rPr>
        <w:t>Программа ориен</w:t>
      </w:r>
      <w:r w:rsidR="00BE1957">
        <w:rPr>
          <w:rFonts w:ascii="Times New Roman" w:hAnsi="Times New Roman"/>
          <w:sz w:val="28"/>
          <w:szCs w:val="28"/>
        </w:rPr>
        <w:t>тирована на детей в возрасте 5-7</w:t>
      </w:r>
      <w:r w:rsidRPr="00F34393">
        <w:rPr>
          <w:rFonts w:ascii="Times New Roman" w:hAnsi="Times New Roman"/>
          <w:sz w:val="28"/>
          <w:szCs w:val="28"/>
        </w:rPr>
        <w:t xml:space="preserve"> лет.</w:t>
      </w:r>
    </w:p>
    <w:p w:rsidR="00140247" w:rsidRPr="002874F2" w:rsidRDefault="00140247" w:rsidP="00287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F2">
        <w:rPr>
          <w:rFonts w:ascii="Times New Roman" w:hAnsi="Times New Roman"/>
          <w:sz w:val="28"/>
          <w:szCs w:val="28"/>
        </w:rPr>
        <w:t>Учебная нагрузка составляет 36 учебных недель в год.</w:t>
      </w:r>
      <w:r w:rsidRPr="002874F2">
        <w:rPr>
          <w:rFonts w:ascii="Times New Roman" w:hAnsi="Times New Roman" w:cs="Times New Roman"/>
          <w:sz w:val="28"/>
          <w:szCs w:val="28"/>
        </w:rPr>
        <w:t xml:space="preserve"> Срок реализации дополнительной образовательной программы рассчитан на 1 год обучения.</w:t>
      </w:r>
    </w:p>
    <w:p w:rsidR="00E25960" w:rsidRDefault="00E25960" w:rsidP="00287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Учебный план ориентирован на пятидневную рабочую неделю и составлен с учетом кадрового, программно-методического и материально-технического обеспечения образовательного процесса. </w:t>
      </w:r>
    </w:p>
    <w:p w:rsidR="00140247" w:rsidRPr="002874F2" w:rsidRDefault="00140247" w:rsidP="002874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74F2">
        <w:rPr>
          <w:rFonts w:ascii="Times New Roman" w:hAnsi="Times New Roman" w:cs="Times New Roman"/>
          <w:sz w:val="28"/>
        </w:rPr>
        <w:t xml:space="preserve">Форма организации – фронтальная, групповая. </w:t>
      </w:r>
      <w:r w:rsidRPr="002874F2">
        <w:rPr>
          <w:rFonts w:ascii="Times New Roman" w:eastAsia="Times New Roman" w:hAnsi="Times New Roman"/>
          <w:sz w:val="28"/>
          <w:szCs w:val="20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</w:p>
    <w:p w:rsidR="00140247" w:rsidRPr="002874F2" w:rsidRDefault="00140247" w:rsidP="002874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74F2">
        <w:rPr>
          <w:rFonts w:ascii="Times New Roman" w:hAnsi="Times New Roman"/>
          <w:bCs/>
          <w:sz w:val="28"/>
          <w:szCs w:val="28"/>
        </w:rPr>
        <w:t>Занятия ведутся на русском языке.</w:t>
      </w:r>
    </w:p>
    <w:p w:rsidR="00140247" w:rsidRPr="002A77A2" w:rsidRDefault="00140247" w:rsidP="00140247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40247" w:rsidRPr="00FA1BD6" w:rsidRDefault="00140247" w:rsidP="00140247">
      <w:pPr>
        <w:spacing w:line="240" w:lineRule="auto"/>
        <w:ind w:right="-5" w:hanging="567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A1BD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График организации занятий на учебный год</w:t>
      </w:r>
      <w:r w:rsidRPr="00FA1BD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140247" w:rsidRDefault="00140247" w:rsidP="00140247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85"/>
        <w:gridCol w:w="2167"/>
        <w:gridCol w:w="3126"/>
        <w:gridCol w:w="1843"/>
        <w:gridCol w:w="1701"/>
      </w:tblGrid>
      <w:tr w:rsidR="00375552" w:rsidTr="00375552">
        <w:tc>
          <w:tcPr>
            <w:tcW w:w="485" w:type="dxa"/>
          </w:tcPr>
          <w:p w:rsidR="00375552" w:rsidRPr="00C54F51" w:rsidRDefault="00375552" w:rsidP="0049755D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C54F51"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7" w:type="dxa"/>
          </w:tcPr>
          <w:p w:rsidR="00375552" w:rsidRPr="00E25960" w:rsidRDefault="00375552" w:rsidP="002874F2">
            <w:pPr>
              <w:pStyle w:val="a3"/>
              <w:jc w:val="both"/>
              <w:rPr>
                <w:bCs/>
              </w:rPr>
            </w:pPr>
            <w:r w:rsidRPr="00E25960">
              <w:rPr>
                <w:bCs/>
              </w:rPr>
              <w:t>Направленность программы</w:t>
            </w:r>
          </w:p>
        </w:tc>
        <w:tc>
          <w:tcPr>
            <w:tcW w:w="3126" w:type="dxa"/>
          </w:tcPr>
          <w:p w:rsidR="00375552" w:rsidRPr="00E25960" w:rsidRDefault="00375552" w:rsidP="0049755D">
            <w:pPr>
              <w:pStyle w:val="a3"/>
              <w:jc w:val="both"/>
              <w:rPr>
                <w:bCs/>
              </w:rPr>
            </w:pPr>
            <w:r w:rsidRPr="00E25960">
              <w:rPr>
                <w:bCs/>
              </w:rPr>
              <w:t>Форма работы</w:t>
            </w:r>
          </w:p>
        </w:tc>
        <w:tc>
          <w:tcPr>
            <w:tcW w:w="1843" w:type="dxa"/>
          </w:tcPr>
          <w:p w:rsidR="00375552" w:rsidRPr="00C54F51" w:rsidRDefault="00375552" w:rsidP="0049755D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часов в неделю</w:t>
            </w:r>
          </w:p>
        </w:tc>
        <w:tc>
          <w:tcPr>
            <w:tcW w:w="1701" w:type="dxa"/>
          </w:tcPr>
          <w:p w:rsidR="00375552" w:rsidRPr="00C54F51" w:rsidRDefault="00375552" w:rsidP="0049755D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часов в год</w:t>
            </w:r>
          </w:p>
        </w:tc>
      </w:tr>
      <w:tr w:rsidR="00375552" w:rsidRPr="00C54F51" w:rsidTr="00375552">
        <w:tc>
          <w:tcPr>
            <w:tcW w:w="485" w:type="dxa"/>
          </w:tcPr>
          <w:p w:rsidR="00375552" w:rsidRPr="00C54F51" w:rsidRDefault="00375552" w:rsidP="0049755D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7" w:type="dxa"/>
          </w:tcPr>
          <w:p w:rsidR="00375552" w:rsidRPr="00E25960" w:rsidRDefault="00375552" w:rsidP="0049755D">
            <w:pPr>
              <w:pStyle w:val="a3"/>
              <w:jc w:val="both"/>
              <w:rPr>
                <w:bCs/>
              </w:rPr>
            </w:pPr>
            <w:r w:rsidRPr="00E25960">
              <w:rPr>
                <w:bCs/>
              </w:rPr>
              <w:t>Социально-гуманитарная</w:t>
            </w:r>
          </w:p>
        </w:tc>
        <w:tc>
          <w:tcPr>
            <w:tcW w:w="3126" w:type="dxa"/>
          </w:tcPr>
          <w:p w:rsidR="00375552" w:rsidRPr="00E25960" w:rsidRDefault="00375552" w:rsidP="0049755D">
            <w:pPr>
              <w:pStyle w:val="a3"/>
              <w:jc w:val="center"/>
              <w:rPr>
                <w:bCs/>
              </w:rPr>
            </w:pPr>
            <w:r w:rsidRPr="00E25960">
              <w:rPr>
                <w:bCs/>
              </w:rPr>
              <w:t>Фронтальная работа</w:t>
            </w:r>
          </w:p>
        </w:tc>
        <w:tc>
          <w:tcPr>
            <w:tcW w:w="1843" w:type="dxa"/>
          </w:tcPr>
          <w:p w:rsidR="00375552" w:rsidRPr="00C54F51" w:rsidRDefault="00375552" w:rsidP="0049755D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75552" w:rsidRPr="00C54F51" w:rsidRDefault="00375552" w:rsidP="0049755D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</w:tbl>
    <w:p w:rsidR="00140247" w:rsidRPr="00005DA2" w:rsidRDefault="00140247" w:rsidP="00140247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247" w:rsidRDefault="00140247" w:rsidP="001402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247" w:rsidRDefault="00140247" w:rsidP="001402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247" w:rsidRDefault="00140247" w:rsidP="001402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F51" w:rsidRPr="00C54F51" w:rsidRDefault="00C54F51" w:rsidP="00C5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F51" w:rsidRPr="00C54F51" w:rsidRDefault="00C54F51" w:rsidP="00C5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04" w:rsidRPr="005A7848" w:rsidRDefault="00ED7504" w:rsidP="00672A12">
      <w:pPr>
        <w:ind w:firstLine="709"/>
        <w:jc w:val="both"/>
        <w:rPr>
          <w:sz w:val="28"/>
          <w:szCs w:val="28"/>
        </w:rPr>
      </w:pPr>
    </w:p>
    <w:p w:rsidR="00ED7504" w:rsidRPr="005A7848" w:rsidRDefault="00ED7504" w:rsidP="00672A12">
      <w:pPr>
        <w:ind w:firstLine="709"/>
        <w:jc w:val="both"/>
        <w:rPr>
          <w:sz w:val="28"/>
          <w:szCs w:val="28"/>
        </w:rPr>
      </w:pPr>
    </w:p>
    <w:sectPr w:rsidR="00ED7504" w:rsidRPr="005A7848" w:rsidSect="0000466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FD" w:rsidRDefault="006B6DFD" w:rsidP="00004662">
      <w:pPr>
        <w:spacing w:after="0" w:line="240" w:lineRule="auto"/>
      </w:pPr>
      <w:r>
        <w:separator/>
      </w:r>
    </w:p>
  </w:endnote>
  <w:endnote w:type="continuationSeparator" w:id="0">
    <w:p w:rsidR="006B6DFD" w:rsidRDefault="006B6DFD" w:rsidP="0000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634094"/>
      <w:docPartObj>
        <w:docPartGallery w:val="Page Numbers (Bottom of Page)"/>
        <w:docPartUnique/>
      </w:docPartObj>
    </w:sdtPr>
    <w:sdtEndPr/>
    <w:sdtContent>
      <w:p w:rsidR="003325C3" w:rsidRDefault="003325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4E">
          <w:rPr>
            <w:noProof/>
          </w:rPr>
          <w:t>2</w:t>
        </w:r>
        <w:r>
          <w:fldChar w:fldCharType="end"/>
        </w:r>
      </w:p>
    </w:sdtContent>
  </w:sdt>
  <w:p w:rsidR="003325C3" w:rsidRDefault="003325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FD" w:rsidRDefault="006B6DFD" w:rsidP="00004662">
      <w:pPr>
        <w:spacing w:after="0" w:line="240" w:lineRule="auto"/>
      </w:pPr>
      <w:r>
        <w:separator/>
      </w:r>
    </w:p>
  </w:footnote>
  <w:footnote w:type="continuationSeparator" w:id="0">
    <w:p w:rsidR="006B6DFD" w:rsidRDefault="006B6DFD" w:rsidP="0000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DA360E"/>
    <w:multiLevelType w:val="multilevel"/>
    <w:tmpl w:val="F9A4D16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12027CE8"/>
    <w:multiLevelType w:val="multilevel"/>
    <w:tmpl w:val="56E4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A13FF"/>
    <w:multiLevelType w:val="hybridMultilevel"/>
    <w:tmpl w:val="91364E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3D459D"/>
    <w:multiLevelType w:val="hybridMultilevel"/>
    <w:tmpl w:val="12500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11FDE"/>
    <w:multiLevelType w:val="multilevel"/>
    <w:tmpl w:val="65FC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E57FF3"/>
    <w:multiLevelType w:val="hybridMultilevel"/>
    <w:tmpl w:val="6E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37FF"/>
    <w:multiLevelType w:val="hybridMultilevel"/>
    <w:tmpl w:val="95A2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E724D"/>
    <w:multiLevelType w:val="multilevel"/>
    <w:tmpl w:val="8DCAFD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E00C77"/>
    <w:multiLevelType w:val="multilevel"/>
    <w:tmpl w:val="F626AA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3E4A5DE5"/>
    <w:multiLevelType w:val="hybridMultilevel"/>
    <w:tmpl w:val="E350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44F22"/>
    <w:multiLevelType w:val="multilevel"/>
    <w:tmpl w:val="0832CA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330046"/>
    <w:multiLevelType w:val="hybridMultilevel"/>
    <w:tmpl w:val="3D5435A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4D410A95"/>
    <w:multiLevelType w:val="multilevel"/>
    <w:tmpl w:val="57F4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B543F1"/>
    <w:multiLevelType w:val="hybridMultilevel"/>
    <w:tmpl w:val="C012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7BB0"/>
    <w:multiLevelType w:val="multilevel"/>
    <w:tmpl w:val="C90E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47880"/>
    <w:multiLevelType w:val="multilevel"/>
    <w:tmpl w:val="2FF67D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8A916B6"/>
    <w:multiLevelType w:val="multilevel"/>
    <w:tmpl w:val="DF10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339BE"/>
    <w:multiLevelType w:val="multilevel"/>
    <w:tmpl w:val="EFDA3F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9">
    <w:nsid w:val="5B174E41"/>
    <w:multiLevelType w:val="hybridMultilevel"/>
    <w:tmpl w:val="CD0E3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1359D0"/>
    <w:multiLevelType w:val="multilevel"/>
    <w:tmpl w:val="5D3C58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1B51D25"/>
    <w:multiLevelType w:val="multilevel"/>
    <w:tmpl w:val="75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57E0A"/>
    <w:multiLevelType w:val="multilevel"/>
    <w:tmpl w:val="C144D7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3">
    <w:nsid w:val="67FC07AE"/>
    <w:multiLevelType w:val="hybridMultilevel"/>
    <w:tmpl w:val="4CF2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C34C5"/>
    <w:multiLevelType w:val="hybridMultilevel"/>
    <w:tmpl w:val="5CB62D1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3194A13"/>
    <w:multiLevelType w:val="hybridMultilevel"/>
    <w:tmpl w:val="E1D2F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FA6205"/>
    <w:multiLevelType w:val="multilevel"/>
    <w:tmpl w:val="04C0B1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DDD6CAA"/>
    <w:multiLevelType w:val="hybridMultilevel"/>
    <w:tmpl w:val="67C68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90658"/>
    <w:multiLevelType w:val="hybridMultilevel"/>
    <w:tmpl w:val="C4DCAA8E"/>
    <w:lvl w:ilvl="0" w:tplc="6616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22"/>
  </w:num>
  <w:num w:numId="5">
    <w:abstractNumId w:val="9"/>
  </w:num>
  <w:num w:numId="6">
    <w:abstractNumId w:val="4"/>
  </w:num>
  <w:num w:numId="7">
    <w:abstractNumId w:val="17"/>
  </w:num>
  <w:num w:numId="8">
    <w:abstractNumId w:val="21"/>
  </w:num>
  <w:num w:numId="9">
    <w:abstractNumId w:val="15"/>
  </w:num>
  <w:num w:numId="10">
    <w:abstractNumId w:val="24"/>
  </w:num>
  <w:num w:numId="11">
    <w:abstractNumId w:val="19"/>
  </w:num>
  <w:num w:numId="12">
    <w:abstractNumId w:val="27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  <w:num w:numId="19">
    <w:abstractNumId w:val="18"/>
  </w:num>
  <w:num w:numId="20">
    <w:abstractNumId w:val="16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3"/>
  </w:num>
  <w:num w:numId="26">
    <w:abstractNumId w:val="23"/>
  </w:num>
  <w:num w:numId="27">
    <w:abstractNumId w:val="25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D2"/>
    <w:rsid w:val="00004662"/>
    <w:rsid w:val="000620AC"/>
    <w:rsid w:val="00062B2B"/>
    <w:rsid w:val="0006485B"/>
    <w:rsid w:val="00066E3B"/>
    <w:rsid w:val="0007619C"/>
    <w:rsid w:val="00091EC1"/>
    <w:rsid w:val="000C6DBE"/>
    <w:rsid w:val="000F52F5"/>
    <w:rsid w:val="000F68E9"/>
    <w:rsid w:val="001308FA"/>
    <w:rsid w:val="00140247"/>
    <w:rsid w:val="00160042"/>
    <w:rsid w:val="001D3AD8"/>
    <w:rsid w:val="001F3DEC"/>
    <w:rsid w:val="002223DE"/>
    <w:rsid w:val="0022603D"/>
    <w:rsid w:val="00233349"/>
    <w:rsid w:val="002570A6"/>
    <w:rsid w:val="00277797"/>
    <w:rsid w:val="002874F2"/>
    <w:rsid w:val="002A13AC"/>
    <w:rsid w:val="002B1D39"/>
    <w:rsid w:val="002B4FEF"/>
    <w:rsid w:val="002E44CB"/>
    <w:rsid w:val="0030045A"/>
    <w:rsid w:val="00317A4E"/>
    <w:rsid w:val="00317BF0"/>
    <w:rsid w:val="00325F7D"/>
    <w:rsid w:val="003325C3"/>
    <w:rsid w:val="0036265C"/>
    <w:rsid w:val="003704E6"/>
    <w:rsid w:val="00375552"/>
    <w:rsid w:val="003B0B51"/>
    <w:rsid w:val="003F2BC3"/>
    <w:rsid w:val="00404E1E"/>
    <w:rsid w:val="004066E6"/>
    <w:rsid w:val="00444CD4"/>
    <w:rsid w:val="0049004D"/>
    <w:rsid w:val="004931E4"/>
    <w:rsid w:val="0049755D"/>
    <w:rsid w:val="004A2D12"/>
    <w:rsid w:val="00530399"/>
    <w:rsid w:val="0053387E"/>
    <w:rsid w:val="00544ABD"/>
    <w:rsid w:val="00552753"/>
    <w:rsid w:val="0056003A"/>
    <w:rsid w:val="00563237"/>
    <w:rsid w:val="005A7848"/>
    <w:rsid w:val="005A7CA5"/>
    <w:rsid w:val="005D4B5B"/>
    <w:rsid w:val="005F6F81"/>
    <w:rsid w:val="00653191"/>
    <w:rsid w:val="00672A12"/>
    <w:rsid w:val="00692FFD"/>
    <w:rsid w:val="006A1542"/>
    <w:rsid w:val="006B2DC2"/>
    <w:rsid w:val="006B6DFD"/>
    <w:rsid w:val="006E28CD"/>
    <w:rsid w:val="006F7FB9"/>
    <w:rsid w:val="00750224"/>
    <w:rsid w:val="007A29C9"/>
    <w:rsid w:val="007E2741"/>
    <w:rsid w:val="007F082A"/>
    <w:rsid w:val="008422CB"/>
    <w:rsid w:val="00844992"/>
    <w:rsid w:val="00854A9D"/>
    <w:rsid w:val="00861E5B"/>
    <w:rsid w:val="008831CE"/>
    <w:rsid w:val="009203B8"/>
    <w:rsid w:val="009729BB"/>
    <w:rsid w:val="009B3A43"/>
    <w:rsid w:val="009C5DD6"/>
    <w:rsid w:val="009F0CD9"/>
    <w:rsid w:val="00A16BC4"/>
    <w:rsid w:val="00A252FA"/>
    <w:rsid w:val="00A3126A"/>
    <w:rsid w:val="00A56E33"/>
    <w:rsid w:val="00A9000B"/>
    <w:rsid w:val="00A929CE"/>
    <w:rsid w:val="00AA51D9"/>
    <w:rsid w:val="00AC5293"/>
    <w:rsid w:val="00AE6598"/>
    <w:rsid w:val="00B07F02"/>
    <w:rsid w:val="00B23752"/>
    <w:rsid w:val="00B30626"/>
    <w:rsid w:val="00B32CD8"/>
    <w:rsid w:val="00BA7719"/>
    <w:rsid w:val="00BC5948"/>
    <w:rsid w:val="00BD5A03"/>
    <w:rsid w:val="00BE1957"/>
    <w:rsid w:val="00C16C0C"/>
    <w:rsid w:val="00C30030"/>
    <w:rsid w:val="00C31A01"/>
    <w:rsid w:val="00C44545"/>
    <w:rsid w:val="00C52497"/>
    <w:rsid w:val="00C54F51"/>
    <w:rsid w:val="00C860E4"/>
    <w:rsid w:val="00C925C5"/>
    <w:rsid w:val="00CB5009"/>
    <w:rsid w:val="00CC2617"/>
    <w:rsid w:val="00CF191F"/>
    <w:rsid w:val="00D305D2"/>
    <w:rsid w:val="00D56FDF"/>
    <w:rsid w:val="00D60771"/>
    <w:rsid w:val="00D86D86"/>
    <w:rsid w:val="00DD715C"/>
    <w:rsid w:val="00DE4C63"/>
    <w:rsid w:val="00DF29F4"/>
    <w:rsid w:val="00E03381"/>
    <w:rsid w:val="00E04685"/>
    <w:rsid w:val="00E25960"/>
    <w:rsid w:val="00E51416"/>
    <w:rsid w:val="00E80B0B"/>
    <w:rsid w:val="00EA3545"/>
    <w:rsid w:val="00ED7504"/>
    <w:rsid w:val="00EF02DC"/>
    <w:rsid w:val="00F14B69"/>
    <w:rsid w:val="00FA4D70"/>
    <w:rsid w:val="00FB48A6"/>
    <w:rsid w:val="00FC5484"/>
    <w:rsid w:val="00FE5333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D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05D2"/>
    <w:pPr>
      <w:ind w:left="720"/>
      <w:contextualSpacing/>
    </w:pPr>
  </w:style>
  <w:style w:type="character" w:styleId="a5">
    <w:name w:val="Strong"/>
    <w:basedOn w:val="a0"/>
    <w:uiPriority w:val="22"/>
    <w:qFormat/>
    <w:rsid w:val="00C30030"/>
    <w:rPr>
      <w:b/>
      <w:bCs/>
    </w:rPr>
  </w:style>
  <w:style w:type="paragraph" w:customStyle="1" w:styleId="Default">
    <w:name w:val="Default"/>
    <w:rsid w:val="00BC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9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54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0F52F5"/>
  </w:style>
  <w:style w:type="paragraph" w:customStyle="1" w:styleId="c26">
    <w:name w:val="c26"/>
    <w:basedOn w:val="a"/>
    <w:rsid w:val="000F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466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04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466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4975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5950</Words>
  <Characters>33920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 сад</dc:creator>
  <cp:lastModifiedBy>Игорь</cp:lastModifiedBy>
  <cp:revision>5</cp:revision>
  <cp:lastPrinted>2024-09-02T05:49:00Z</cp:lastPrinted>
  <dcterms:created xsi:type="dcterms:W3CDTF">2024-11-11T06:21:00Z</dcterms:created>
  <dcterms:modified xsi:type="dcterms:W3CDTF">2024-12-19T07:43:00Z</dcterms:modified>
</cp:coreProperties>
</file>